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BEHAVIOUR CONTRACT</w:t>
      </w:r>
    </w:p>
    <w:p/>
    <w:p>
      <w:r>
        <w:rPr>
          <w:b/>
          <w:sz w:val="20"/>
        </w:rPr>
        <w:t>Parties Involved:</w:t>
      </w:r>
    </w:p>
    <w:p>
      <w:r>
        <w:rPr>
          <w:b w:val="0"/>
          <w:sz w:val="20"/>
        </w:rPr>
        <w:t>Participant Name: ____________________________________________________________</w:t>
      </w:r>
    </w:p>
    <w:p>
      <w:r>
        <w:rPr>
          <w:b w:val="0"/>
          <w:sz w:val="20"/>
        </w:rPr>
        <w:t>Participant Role/Position (e.g., Student, Employee): ____________________________</w:t>
      </w:r>
    </w:p>
    <w:p>
      <w:r>
        <w:rPr>
          <w:b w:val="0"/>
          <w:sz w:val="20"/>
        </w:rPr>
        <w:t>Institution/Organization: ___________________________________________________</w:t>
      </w:r>
    </w:p>
    <w:p>
      <w:r>
        <w:rPr>
          <w:b w:val="0"/>
          <w:sz w:val="20"/>
        </w:rPr>
        <w:t>Supervisor/Authority Name: _________________________________________________</w:t>
      </w:r>
    </w:p>
    <w:p/>
    <w:p>
      <w:r>
        <w:rPr>
          <w:b/>
          <w:sz w:val="20"/>
        </w:rPr>
        <w:t>Purpose of the Contract:</w:t>
      </w:r>
    </w:p>
    <w:p>
      <w:r>
        <w:rPr>
          <w:b w:val="0"/>
          <w:sz w:val="20"/>
        </w:rPr>
        <w:t>This Behaviour Contract sets forth clear expectations and responsibilities to promote a positive and respectful environment. The Participant agrees to adhere to the behavioural standards and policies outlined herein to ensure a safe, productive, and respectful atmosphere for all parties involved.</w:t>
      </w:r>
    </w:p>
    <w:p/>
    <w:p>
      <w:r>
        <w:rPr>
          <w:b/>
          <w:sz w:val="20"/>
        </w:rPr>
        <w:t>Terms and Conditions:</w:t>
      </w:r>
    </w:p>
    <w:p>
      <w:r>
        <w:rPr>
          <w:b w:val="0"/>
          <w:sz w:val="20"/>
        </w:rPr>
        <w:t>1. Compliance with Rules and Policies</w:t>
      </w:r>
    </w:p>
    <w:p>
      <w:r>
        <w:rPr>
          <w:b w:val="0"/>
          <w:sz w:val="20"/>
        </w:rPr>
        <w:t>The Participant agrees to comply with all applicable institutional, organizational, and legal rules, policies, and codes of conduct. This includes, but is not limited to, respecting others' rights, maintaining integrity, and adhering to safety protocols.</w:t>
      </w:r>
    </w:p>
    <w:p/>
    <w:p>
      <w:r>
        <w:rPr>
          <w:b w:val="0"/>
          <w:sz w:val="20"/>
        </w:rPr>
        <w:t>2. Respectful Communication and Interaction</w:t>
      </w:r>
    </w:p>
    <w:p>
      <w:r>
        <w:rPr>
          <w:b w:val="0"/>
          <w:sz w:val="20"/>
        </w:rPr>
        <w:t>The Participant shall communicate and interact with others respectfully, refraining from any form of harassment, discrimination, bullying, or disruptive behaviour. All interactions shall be conducted in a manner that fosters mutual respect and collaboration.</w:t>
      </w:r>
    </w:p>
    <w:p/>
    <w:p>
      <w:r>
        <w:rPr>
          <w:b w:val="0"/>
          <w:sz w:val="20"/>
        </w:rPr>
        <w:t>3. Attendance and Punctuality</w:t>
      </w:r>
    </w:p>
    <w:p>
      <w:r>
        <w:rPr>
          <w:b w:val="0"/>
          <w:sz w:val="20"/>
        </w:rPr>
        <w:t>The Participant agrees to attend all required sessions, meetings, or activities punctually. If absence or tardiness is unavoidable, prior notice must be provided to the appropriate authority whenever possible.</w:t>
      </w:r>
    </w:p>
    <w:p/>
    <w:p>
      <w:r>
        <w:rPr>
          <w:b w:val="0"/>
          <w:sz w:val="20"/>
        </w:rPr>
        <w:t>4. Responsibility and Accountability</w:t>
      </w:r>
    </w:p>
    <w:p>
      <w:r>
        <w:rPr>
          <w:b w:val="0"/>
          <w:sz w:val="20"/>
        </w:rPr>
        <w:t>The Participant acknowledges responsibility for their actions and accepts accountability for any behaviour that violates this contract. The Participant agrees to cooperate with any investigations or proceedings related to breaches of this contract.</w:t>
      </w:r>
    </w:p>
    <w:p/>
    <w:p>
      <w:r>
        <w:rPr>
          <w:b w:val="0"/>
          <w:sz w:val="20"/>
        </w:rPr>
        <w:t>5. Consequences of Non-Compliance</w:t>
      </w:r>
    </w:p>
    <w:p>
      <w:r>
        <w:rPr>
          <w:b w:val="0"/>
          <w:sz w:val="20"/>
        </w:rPr>
        <w:t>Failure to comply with the terms of this Behaviour Contract may result in disciplinary measures, which can include verbal or written warnings, suspension, termination of participation, or other actions deemed appropriate by the institution or organization, in accordance with Canadian law.</w:t>
      </w:r>
    </w:p>
    <w:p/>
    <w:p>
      <w:r>
        <w:rPr>
          <w:b w:val="0"/>
          <w:sz w:val="20"/>
        </w:rPr>
        <w:t>6. Support and Resources</w:t>
      </w:r>
    </w:p>
    <w:p>
      <w:r>
        <w:rPr>
          <w:b w:val="0"/>
          <w:sz w:val="20"/>
        </w:rPr>
        <w:t>The Participant acknowledges awareness of available support services and resources to assist in meeting behavioural expectations, including counselling, mediation, or training programs.</w:t>
      </w:r>
    </w:p>
    <w:p/>
    <w:p>
      <w:r>
        <w:rPr>
          <w:b/>
          <w:sz w:val="20"/>
        </w:rPr>
        <w:t>Confidentiality:</w:t>
      </w:r>
    </w:p>
    <w:p>
      <w:r>
        <w:rPr>
          <w:b w:val="0"/>
          <w:sz w:val="20"/>
        </w:rPr>
        <w:t>All parties agree to maintain confidentiality concerning any information discussed or disclosed in relation to this Behaviour Contract except where disclosure is required by law or institutional policy.</w:t>
      </w:r>
    </w:p>
    <w:p/>
    <w:p>
      <w:r>
        <w:rPr>
          <w:b/>
          <w:sz w:val="20"/>
        </w:rPr>
        <w:t>Duration and Review:</w:t>
      </w:r>
    </w:p>
    <w:p>
      <w:r>
        <w:rPr>
          <w:b w:val="0"/>
          <w:sz w:val="20"/>
        </w:rPr>
        <w:t>This Behaviour Contract is effective upon signing by all parties and remains in force until the agreed objectives are met or the contract is otherwise terminated in writing. Regular reviews will be conducted to assess compliance and progress.</w:t>
      </w:r>
    </w:p>
    <w:p/>
    <w:p>
      <w:r>
        <w:rPr>
          <w:b/>
          <w:sz w:val="20"/>
        </w:rPr>
        <w:t>Dispute Resolution:</w:t>
      </w:r>
    </w:p>
    <w:p>
      <w:r>
        <w:rPr>
          <w:b w:val="0"/>
          <w:sz w:val="20"/>
        </w:rPr>
        <w:t>In the event of any dispute arising from this contract, parties shall seek to resolve the matter amicably through dialogue or mediation. If unresolved, disputes shall be subject to the jurisdiction of the courts of the province or territory in Canada where the institution or organization is located.</w:t>
      </w:r>
    </w:p>
    <w:p/>
    <w:p>
      <w:r>
        <w:rPr>
          <w:b/>
          <w:sz w:val="20"/>
        </w:rPr>
        <w:t>Legal Compliance:</w:t>
      </w:r>
    </w:p>
    <w:p>
      <w:r>
        <w:rPr>
          <w:b w:val="0"/>
          <w:sz w:val="20"/>
        </w:rPr>
        <w:t>This contract shall be governed by and construed in accordance with Canadian federal and provincial laws applicable to the parties and the context of this contract.</w:t>
      </w:r>
    </w:p>
    <w:p/>
    <w:p>
      <w:r>
        <w:rPr>
          <w:b/>
          <w:sz w:val="20"/>
        </w:rPr>
        <w:t>Entire Agreement:</w:t>
      </w:r>
    </w:p>
    <w:p>
      <w:r>
        <w:rPr>
          <w:b w:val="0"/>
          <w:sz w:val="20"/>
        </w:rPr>
        <w:t>This Behaviour Contract constitutes the entire agreement between the parties with respect to its subject matter and supersedes all prior agreements or understandings, whether written or oral.</w:t>
      </w:r>
    </w:p>
    <w:p/>
    <w:p>
      <w:r>
        <w:rPr>
          <w:b/>
          <w:sz w:val="20"/>
        </w:rPr>
        <w:t>Amendments:</w:t>
      </w:r>
    </w:p>
    <w:p>
      <w:r>
        <w:rPr>
          <w:b w:val="0"/>
          <w:sz w:val="20"/>
        </w:rPr>
        <w:t>Any amendments or modifications to this Behaviour Contract must be made in writing and signed by all parties to be effective.</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SUPERVISOR / AUTHORITY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https://docstemplates-ca.com/behaviour-contract/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behaviour-contrac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