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BOOKKEEPING SERVICES AGREEMENT</w:t>
      </w:r>
    </w:p>
    <w:p/>
    <w:p>
      <w:r>
        <w:rPr>
          <w:b/>
          <w:sz w:val="20"/>
        </w:rPr>
        <w:t>This Bookkeeping Services Agreement (the "Agreement") is entered into by and between:</w:t>
      </w:r>
    </w:p>
    <w:p>
      <w:r>
        <w:rPr>
          <w:b/>
          <w:sz w:val="20"/>
        </w:rPr>
        <w:t>Service Provider:</w:t>
      </w:r>
    </w:p>
    <w:p>
      <w:r>
        <w:rPr>
          <w:b w:val="0"/>
          <w:sz w:val="20"/>
        </w:rPr>
        <w:t>Full Legal Name: _________________________________________________</w:t>
      </w:r>
    </w:p>
    <w:p>
      <w:r>
        <w:rPr>
          <w:b w:val="0"/>
          <w:sz w:val="20"/>
        </w:rPr>
        <w:t>Business Number / Registration No.: 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Full Legal Name / Business Name: ___________________________________</w:t>
      </w:r>
    </w:p>
    <w:p>
      <w:r>
        <w:rPr>
          <w:b w:val="0"/>
          <w:sz w:val="20"/>
        </w:rPr>
        <w:t>Business Number / Registration No.: 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WHEREAS, the Service Provider agrees to provide bookkeeping services to the Client under the terms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The Service Provider shall perform bookkeeping services for the Client including, but not limited to, recording financial transactions, reconciling accounts, preparing financial statements, maintaining ledgers, managing accounts payable and receivable, and other related tasks as agreed in writing between the parties.</w:t>
      </w:r>
    </w:p>
    <w:p/>
    <w:p>
      <w:r>
        <w:rPr>
          <w:b/>
          <w:sz w:val="20"/>
        </w:rPr>
        <w:t>2. Term</w:t>
      </w:r>
    </w:p>
    <w:p>
      <w:r>
        <w:rPr>
          <w:b w:val="0"/>
          <w:sz w:val="20"/>
        </w:rPr>
        <w:t>This Agreement shall commence upon execution by both parties and shall continue until terminated by either party in accordance with Section 8.</w:t>
      </w:r>
    </w:p>
    <w:p/>
    <w:p>
      <w:r>
        <w:rPr>
          <w:b/>
          <w:sz w:val="20"/>
        </w:rPr>
        <w:t>3. Fees and Payment</w:t>
      </w:r>
    </w:p>
    <w:p>
      <w:r>
        <w:rPr>
          <w:b w:val="0"/>
          <w:sz w:val="20"/>
        </w:rPr>
        <w:t>The Client agrees to pay the Service Provider fees as follows:</w:t>
      </w:r>
    </w:p>
    <w:p>
      <w:r>
        <w:rPr>
          <w:b/>
          <w:sz w:val="20"/>
        </w:rPr>
        <w:t>a) Hourly Rate: $_____________ CAD per hour; OR</w:t>
      </w:r>
    </w:p>
    <w:p>
      <w:r>
        <w:rPr>
          <w:b/>
          <w:sz w:val="20"/>
        </w:rPr>
        <w:t>b) Fixed Monthly Fee: $_____________ CAD per month; OR</w:t>
      </w:r>
    </w:p>
    <w:p>
      <w:r>
        <w:rPr>
          <w:b w:val="0"/>
          <w:sz w:val="20"/>
        </w:rPr>
        <w:t>c) Other agreed fee structure: ______________________________________</w:t>
      </w:r>
    </w:p>
    <w:p>
      <w:r>
        <w:rPr>
          <w:b w:val="0"/>
          <w:sz w:val="20"/>
        </w:rPr>
        <w:t>Invoices will be issued monthly and payable within thirty (30) calendar days of receipt unless otherwise agreed in writing.</w:t>
      </w:r>
    </w:p>
    <w:p/>
    <w:p>
      <w:r>
        <w:rPr>
          <w:b/>
          <w:sz w:val="20"/>
        </w:rPr>
        <w:t>4. Responsibilities of the Service Provider</w:t>
      </w:r>
    </w:p>
    <w:p>
      <w:r>
        <w:rPr>
          <w:b w:val="0"/>
          <w:sz w:val="20"/>
        </w:rPr>
        <w:t>The Service Provider shall perform services with reasonable skill, care, and diligence in accordance with generally accepted bookkeeping practices. The Service Provider will maintain confidentiality of all Client information and records.</w:t>
      </w:r>
    </w:p>
    <w:p/>
    <w:p>
      <w:r>
        <w:rPr>
          <w:b/>
          <w:sz w:val="20"/>
        </w:rPr>
        <w:t>5. Responsibilities of the Client</w:t>
      </w:r>
    </w:p>
    <w:p>
      <w:r>
        <w:rPr>
          <w:b w:val="0"/>
          <w:sz w:val="20"/>
        </w:rPr>
        <w:t>The Client agrees to provide timely access to all necessary financial records, documents, and information required for the Service Provider to fulfill its obligations. The Client will review financial statements and reports promptly and notify the Service Provider of any discrepancies.</w:t>
      </w:r>
    </w:p>
    <w:p/>
    <w:p>
      <w:r>
        <w:rPr>
          <w:b/>
          <w:sz w:val="20"/>
        </w:rPr>
        <w:t>6. Confidentiality</w:t>
      </w:r>
    </w:p>
    <w:p>
      <w:r>
        <w:rPr>
          <w:b w:val="0"/>
          <w:sz w:val="20"/>
        </w:rPr>
        <w:t>Both parties agree to keep all confidential information obtained during the term of this Agreement secure and not to disclose it to any third party without prior written consent, except as required by law or regulatory authorities.</w:t>
      </w:r>
    </w:p>
    <w:p/>
    <w:p>
      <w:r>
        <w:rPr>
          <w:b/>
          <w:sz w:val="20"/>
        </w:rPr>
        <w:t>7. Intellectual Property</w:t>
      </w:r>
    </w:p>
    <w:p>
      <w:r>
        <w:rPr>
          <w:b w:val="0"/>
          <w:sz w:val="20"/>
        </w:rPr>
        <w:t>Any reports, documents, or materials created by the Service Provider in connection with the services shall remain the intellectual property of the Service Provider, subject to the Client’s right to use such materials for internal purposes as intended.</w:t>
      </w:r>
    </w:p>
    <w:p/>
    <w:p>
      <w:r>
        <w:rPr>
          <w:b/>
          <w:sz w:val="20"/>
        </w:rPr>
        <w:t>8. Termination</w:t>
      </w:r>
    </w:p>
    <w:p>
      <w:r>
        <w:rPr>
          <w:b w:val="0"/>
          <w:sz w:val="20"/>
        </w:rPr>
        <w:t>Either party may terminate this Agreement upon thirty (30) calendar days written notice to the other party. Termination for cause may be immediate upon written notice if a party breaches any material term and fails to cure such breach within fifteen (15) calendar days of notice.</w:t>
      </w:r>
    </w:p>
    <w:p/>
    <w:p>
      <w:r>
        <w:rPr>
          <w:b/>
          <w:sz w:val="20"/>
        </w:rPr>
        <w:t>9. Limitation of Liability</w:t>
      </w:r>
    </w:p>
    <w:p>
      <w:r>
        <w:rPr>
          <w:b w:val="0"/>
          <w:sz w:val="20"/>
        </w:rPr>
        <w:t>Except in cases of gross negligence, willful misconduct, or fraud, neither party shall be liable to the other for indirect, incidental, consequential, or punitive damages arising from this Agreement.</w:t>
      </w:r>
    </w:p>
    <w:p/>
    <w:p>
      <w:r>
        <w:rPr>
          <w:b/>
          <w:sz w:val="20"/>
        </w:rPr>
        <w:t>10. Indemnification</w:t>
      </w:r>
    </w:p>
    <w:p>
      <w:r>
        <w:rPr>
          <w:b w:val="0"/>
          <w:sz w:val="20"/>
        </w:rPr>
        <w:t>The Client agrees to indemnify and hold harmless the Service Provider from any claims, liabilities, damages, or expenses arising out of the Client’s failure to provide accurate information, or misuse of the financial information provided.</w:t>
      </w:r>
    </w:p>
    <w:p/>
    <w:p>
      <w:r>
        <w:rPr>
          <w:b/>
          <w:sz w:val="20"/>
        </w:rPr>
        <w:t>11. Governing Law and Jurisdiction</w:t>
      </w:r>
    </w:p>
    <w:p>
      <w:r>
        <w:rPr>
          <w:b w:val="0"/>
          <w:sz w:val="20"/>
        </w:rPr>
        <w:t>This Agreement shall be governed by and construed in accordance with the laws of the Province of __________________, Canada, without regard to conflict of law principles. Any disputes arising under or in connection with this Agreement shall be subject to the exclusive jurisdiction of the courts located therein.</w:t>
      </w:r>
    </w:p>
    <w:p/>
    <w:p>
      <w:r>
        <w:rPr>
          <w:b/>
          <w:sz w:val="20"/>
        </w:rPr>
        <w:t>12. Entire Agreement</w:t>
      </w:r>
    </w:p>
    <w:p>
      <w:r>
        <w:rPr>
          <w:b w:val="0"/>
          <w:sz w:val="20"/>
        </w:rPr>
        <w:t>This Agreement constitutes the entire understanding between the parties and supersedes all prior agreements, representations, or understandings, whether oral or written.</w:t>
      </w:r>
    </w:p>
    <w:p/>
    <w:p>
      <w:r>
        <w:rPr>
          <w:b/>
          <w:sz w:val="20"/>
        </w:rPr>
        <w:t>13. Amendments</w:t>
      </w:r>
    </w:p>
    <w:p>
      <w:r>
        <w:rPr>
          <w:b w:val="0"/>
          <w:sz w:val="20"/>
        </w:rPr>
        <w:t>Any amendments or modifications to this Agreement must be in writing and signed by authorized representatives of both parties.</w:t>
      </w:r>
    </w:p>
    <w:p/>
    <w:p>
      <w:r>
        <w:rPr>
          <w:b/>
          <w:sz w:val="20"/>
        </w:rPr>
        <w:t>14. Notices</w:t>
      </w:r>
    </w:p>
    <w:p>
      <w:r>
        <w:rPr>
          <w:b w:val="0"/>
          <w:sz w:val="20"/>
        </w:rPr>
        <w:t>All notices required or permitted under this Agreement shall be in writing and delivered personally, sent by registered mail, or email to the addresses specified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https://docstemplates-ca.com/bookkeeping-contract/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ookkeeping-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