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CONSULTING SERVICES AGREEMENT</w:t>
      </w:r>
    </w:p>
    <w:p/>
    <w:p>
      <w:r>
        <w:rPr>
          <w:b/>
          <w:sz w:val="20"/>
        </w:rPr>
        <w:t>This Consulting Services Agreement (the "Agreement") is entered into by and between:</w:t>
      </w:r>
    </w:p>
    <w:p/>
    <w:p>
      <w:r>
        <w:rPr>
          <w:b/>
          <w:sz w:val="20"/>
        </w:rPr>
        <w:t>Consultant:</w:t>
      </w:r>
    </w:p>
    <w:p>
      <w:r>
        <w:rPr>
          <w:b w:val="0"/>
          <w:sz w:val="20"/>
        </w:rPr>
        <w:t>Full Legal Name: ____________________________________________________________</w:t>
      </w:r>
    </w:p>
    <w:p>
      <w:r>
        <w:rPr>
          <w:b w:val="0"/>
          <w:sz w:val="20"/>
        </w:rPr>
        <w:t>Business Address: ___________________________________________________________</w:t>
      </w:r>
    </w:p>
    <w:p>
      <w:r>
        <w:rPr>
          <w:b w:val="0"/>
          <w:sz w:val="20"/>
        </w:rPr>
        <w:t>Phone: ____________________________________________________________________</w:t>
      </w:r>
    </w:p>
    <w:p>
      <w:r>
        <w:rPr>
          <w:b w:val="0"/>
          <w:sz w:val="20"/>
        </w:rPr>
        <w:t>Email: ____________________________________________________________________</w:t>
      </w:r>
    </w:p>
    <w:p/>
    <w:p>
      <w:r>
        <w:rPr>
          <w:b/>
          <w:sz w:val="20"/>
        </w:rPr>
        <w:t>Client:</w:t>
      </w:r>
    </w:p>
    <w:p>
      <w:r>
        <w:rPr>
          <w:b w:val="0"/>
          <w:sz w:val="20"/>
        </w:rPr>
        <w:t>Full Legal Name: ____________________________________________________________</w:t>
      </w:r>
    </w:p>
    <w:p>
      <w:r>
        <w:rPr>
          <w:b w:val="0"/>
          <w:sz w:val="20"/>
        </w:rPr>
        <w:t>Business Address: ___________________________________________________________</w:t>
      </w:r>
    </w:p>
    <w:p>
      <w:r>
        <w:rPr>
          <w:b w:val="0"/>
          <w:sz w:val="20"/>
        </w:rPr>
        <w:t>Phone: ____________________________________________________________________</w:t>
      </w:r>
    </w:p>
    <w:p>
      <w:r>
        <w:rPr>
          <w:b w:val="0"/>
          <w:sz w:val="20"/>
        </w:rPr>
        <w:t>Email: ____________________________________________________________________</w:t>
      </w:r>
    </w:p>
    <w:p/>
    <w:p>
      <w:r>
        <w:rPr>
          <w:b/>
          <w:sz w:val="20"/>
        </w:rPr>
        <w:t>RECITALS</w:t>
      </w:r>
    </w:p>
    <w:p>
      <w:r>
        <w:rPr>
          <w:b w:val="0"/>
          <w:sz w:val="20"/>
        </w:rPr>
        <w:t>WHEREAS, Consultant has expertise and experience in the field of consulting services as described herein;</w:t>
      </w:r>
    </w:p>
    <w:p>
      <w:r>
        <w:rPr>
          <w:b w:val="0"/>
          <w:sz w:val="20"/>
        </w:rPr>
        <w:t>WHEREAS, Client desires to engage Consultant to provide consulting services under the terms and conditions set forth in this Agreement;</w:t>
      </w:r>
    </w:p>
    <w:p>
      <w:r>
        <w:rPr>
          <w:b w:val="0"/>
          <w:sz w:val="20"/>
        </w:rPr>
        <w:t>NOW, THEREFORE, in consideration of the mutual promises and covenants contained herein, the Parties agree as follows:</w:t>
      </w:r>
    </w:p>
    <w:p/>
    <w:p>
      <w:r>
        <w:rPr>
          <w:b/>
          <w:sz w:val="20"/>
        </w:rPr>
        <w:t>1. SERVICES PROVIDED</w:t>
      </w:r>
    </w:p>
    <w:p>
      <w:r>
        <w:rPr>
          <w:b w:val="0"/>
          <w:sz w:val="20"/>
        </w:rPr>
        <w:t>Consultant agrees to provide consulting services (the "Services") to Client as described in one or more Statements of Work attached to this Agreement or otherwise agreed upon in writing by both Parties.</w:t>
      </w:r>
    </w:p>
    <w:p>
      <w:r>
        <w:rPr>
          <w:b w:val="0"/>
          <w:sz w:val="20"/>
        </w:rPr>
        <w:t>Consultant shall perform the Services diligently, professionally, and in accordance with industry standards.</w:t>
      </w:r>
    </w:p>
    <w:p/>
    <w:p>
      <w:r>
        <w:rPr>
          <w:b/>
          <w:sz w:val="20"/>
        </w:rPr>
        <w:t>2. TERM</w:t>
      </w:r>
    </w:p>
    <w:p>
      <w:r>
        <w:rPr>
          <w:b w:val="0"/>
          <w:sz w:val="20"/>
        </w:rPr>
        <w:t>This Agreement shall commence on the date of last signature below and shall continue until terminated as provided in this Agreement.</w:t>
      </w:r>
    </w:p>
    <w:p/>
    <w:p>
      <w:r>
        <w:rPr>
          <w:b/>
          <w:sz w:val="20"/>
        </w:rPr>
        <w:t>3. COMPENSATION</w:t>
      </w:r>
    </w:p>
    <w:p>
      <w:r>
        <w:rPr>
          <w:b w:val="0"/>
          <w:sz w:val="20"/>
        </w:rPr>
        <w:t>Client agrees to pay Consultant the fees set forth in the applicable Statement of Work or as otherwise agreed in writing.</w:t>
      </w:r>
    </w:p>
    <w:p>
      <w:r>
        <w:rPr>
          <w:b w:val="0"/>
          <w:sz w:val="20"/>
        </w:rPr>
        <w:t>Payment shall be made within thirty (30) days of receipt of Consultant's invoice unless otherwise agreed.</w:t>
      </w:r>
    </w:p>
    <w:p>
      <w:r>
        <w:rPr>
          <w:b w:val="0"/>
          <w:sz w:val="20"/>
        </w:rPr>
        <w:t>Any late payments shall accrue interest at the rate permitted by applicable law.</w:t>
      </w:r>
    </w:p>
    <w:p/>
    <w:p>
      <w:r>
        <w:rPr>
          <w:b/>
          <w:sz w:val="20"/>
        </w:rPr>
        <w:t>4. EXPENSES</w:t>
      </w:r>
    </w:p>
    <w:p>
      <w:r>
        <w:rPr>
          <w:b w:val="0"/>
          <w:sz w:val="20"/>
        </w:rPr>
        <w:t>Consultant shall be responsible for all expenses incurred in performing the Services except for those pre-approved in writing by Client, which shall be reimbursed upon submission of proper documentation.</w:t>
      </w:r>
    </w:p>
    <w:p/>
    <w:p>
      <w:r>
        <w:rPr>
          <w:b/>
          <w:sz w:val="20"/>
        </w:rPr>
        <w:t>5. INDEPENDENT CONTRACTOR</w:t>
      </w:r>
    </w:p>
    <w:p>
      <w:r>
        <w:rPr>
          <w:b w:val="0"/>
          <w:sz w:val="20"/>
        </w:rPr>
        <w:t>Consultant is an independent contractor and nothing in this Agreement shall be construed to create an employer-employee relationship, partnership, joint venture, or agency relationship between the Parties.</w:t>
      </w:r>
    </w:p>
    <w:p>
      <w:r>
        <w:rPr>
          <w:b w:val="0"/>
          <w:sz w:val="20"/>
        </w:rPr>
        <w:t>Consultant shall have no authority to bind or obligate Client in any manner without Client’s prior written consent.</w:t>
      </w:r>
    </w:p>
    <w:p/>
    <w:p>
      <w:r>
        <w:rPr>
          <w:b/>
          <w:sz w:val="20"/>
        </w:rPr>
        <w:t>6. CONFIDENTIALITY</w:t>
      </w:r>
    </w:p>
    <w:p>
      <w:r>
        <w:rPr>
          <w:b w:val="0"/>
          <w:sz w:val="20"/>
        </w:rPr>
        <w:t>Consultant acknowledges that during the course of performing Services, Consultant may have access to confidential and proprietary information of Client ("Confidential Information").</w:t>
      </w:r>
    </w:p>
    <w:p>
      <w:r>
        <w:rPr>
          <w:b w:val="0"/>
          <w:sz w:val="20"/>
        </w:rPr>
        <w:t>Consultant agrees to keep all such Confidential Information strictly confidential and not to disclose it to any third party or use it for any purpose other than performing the Services without Client’s prior written consent.</w:t>
      </w:r>
    </w:p>
    <w:p>
      <w:r>
        <w:rPr>
          <w:b w:val="0"/>
          <w:sz w:val="20"/>
        </w:rPr>
        <w:t>This obligation shall survive termination of this Agreement.</w:t>
      </w:r>
    </w:p>
    <w:p/>
    <w:p>
      <w:r>
        <w:rPr>
          <w:b/>
          <w:sz w:val="20"/>
        </w:rPr>
        <w:t>7. INTELLECTUAL PROPERTY</w:t>
      </w:r>
    </w:p>
    <w:p>
      <w:r>
        <w:rPr>
          <w:b w:val="0"/>
          <w:sz w:val="20"/>
        </w:rPr>
        <w:t>Unless otherwise agreed in writing, all materials, inventions, discoveries, developments, and works created or developed by Consultant in connection with the Services ("Work Product") shall be the exclusive property of Client.</w:t>
      </w:r>
    </w:p>
    <w:p>
      <w:r>
        <w:rPr>
          <w:b w:val="0"/>
          <w:sz w:val="20"/>
        </w:rPr>
        <w:t>Consultant hereby assigns to Client all right, title, and interest in and to such Work Product.</w:t>
      </w:r>
    </w:p>
    <w:p>
      <w:r>
        <w:rPr>
          <w:b w:val="0"/>
          <w:sz w:val="20"/>
        </w:rPr>
        <w:t>Consultant shall retain no rights to use any Work Product without Client’s prior written consent.</w:t>
      </w:r>
    </w:p>
    <w:p/>
    <w:p>
      <w:r>
        <w:rPr>
          <w:b/>
          <w:sz w:val="20"/>
        </w:rPr>
        <w:t>8. WARRANTIES AND REPRESENTATIONS</w:t>
      </w:r>
    </w:p>
    <w:p>
      <w:r>
        <w:rPr>
          <w:b w:val="0"/>
          <w:sz w:val="20"/>
        </w:rPr>
        <w:t>Consultant represents and warrants that Consultant has the qualifications, skills, and experience to perform the Services.</w:t>
      </w:r>
    </w:p>
    <w:p>
      <w:r>
        <w:rPr>
          <w:b w:val="0"/>
          <w:sz w:val="20"/>
        </w:rPr>
        <w:t>Consultant shall perform the Services in a professional and workmanlike manner in accordance with generally accepted industry standards.</w:t>
      </w:r>
    </w:p>
    <w:p>
      <w:r>
        <w:rPr>
          <w:b w:val="0"/>
          <w:sz w:val="20"/>
        </w:rPr>
        <w:t>Consultant makes no other warranties, express or implied, including any warranty of merchantability or fitness for a particular purpose.</w:t>
      </w:r>
    </w:p>
    <w:p/>
    <w:p>
      <w:r>
        <w:rPr>
          <w:b/>
          <w:sz w:val="20"/>
        </w:rPr>
        <w:t>9. INDEMNIFICATION</w:t>
      </w:r>
    </w:p>
    <w:p>
      <w:r>
        <w:rPr>
          <w:b w:val="0"/>
          <w:sz w:val="20"/>
        </w:rPr>
        <w:t>Consultant agrees to indemnify and hold harmless Client and its officers, directors, employees, and agents from and against any and all claims, liabilities, damages, losses, and expenses (including reasonable attorneys’ fees) arising out of or in connection with Consultant’s breach of this Agreement, negligence, or willful misconduct.</w:t>
      </w:r>
    </w:p>
    <w:p/>
    <w:p>
      <w:r>
        <w:rPr>
          <w:b/>
          <w:sz w:val="20"/>
        </w:rPr>
        <w:t>10. LIMITATION OF LIABILITY</w:t>
      </w:r>
    </w:p>
    <w:p>
      <w:r>
        <w:rPr>
          <w:b w:val="0"/>
          <w:sz w:val="20"/>
        </w:rPr>
        <w:t>Except for liability arising from Consultant’s gross negligence or willful misconduct, neither Party shall be liable to the other for any indirect, incidental, consequential, special, or punitive damages, including loss of profits or business interruption, regardless of the cause of action.</w:t>
      </w:r>
    </w:p>
    <w:p>
      <w:r>
        <w:rPr>
          <w:b w:val="0"/>
          <w:sz w:val="20"/>
        </w:rPr>
        <w:t>Consultant’s total liability under this Agreement shall not exceed the total fees paid by Client to Consultant hereunder.</w:t>
      </w:r>
    </w:p>
    <w:p/>
    <w:p>
      <w:r>
        <w:rPr>
          <w:b/>
          <w:sz w:val="20"/>
        </w:rPr>
        <w:t>11. TERMINATION</w:t>
      </w:r>
    </w:p>
    <w:p>
      <w:r>
        <w:rPr>
          <w:b w:val="0"/>
          <w:sz w:val="20"/>
        </w:rPr>
        <w:t>Either Party may terminate this Agreement for convenience upon thirty (30) days prior written notice to the other Party.</w:t>
      </w:r>
    </w:p>
    <w:p>
      <w:r>
        <w:rPr>
          <w:b w:val="0"/>
          <w:sz w:val="20"/>
        </w:rPr>
        <w:t>Either Party may terminate immediately upon written notice if the other Party breaches any material term of this Agreement and fails to cure such breach within fifteen (15) days of receiving notice.</w:t>
      </w:r>
    </w:p>
    <w:p>
      <w:r>
        <w:rPr>
          <w:b w:val="0"/>
          <w:sz w:val="20"/>
        </w:rPr>
        <w:t>Upon termination, Client shall pay Consultant for all Services performed and expenses incurred up to the effective date of termination.</w:t>
      </w:r>
    </w:p>
    <w:p/>
    <w:p>
      <w:r>
        <w:rPr>
          <w:b/>
          <w:sz w:val="20"/>
        </w:rPr>
        <w:t>12. GOVERNING LAW AND DISPUTE RESOLUTION</w:t>
      </w:r>
    </w:p>
    <w:p>
      <w:r>
        <w:rPr>
          <w:b w:val="0"/>
          <w:sz w:val="20"/>
        </w:rPr>
        <w:t>This Agreement shall be governed by and construed in accordance with the laws of the Province of Ontario and the federal laws of Canada applicable therein, without regard to conflict of law principles.</w:t>
      </w:r>
    </w:p>
    <w:p>
      <w:r>
        <w:rPr>
          <w:b w:val="0"/>
          <w:sz w:val="20"/>
        </w:rPr>
        <w:t>Any dispute arising out of or in connection with this Agreement shall be resolved by negotiation between the Parties in good faith.</w:t>
      </w:r>
    </w:p>
    <w:p>
      <w:r>
        <w:rPr>
          <w:b w:val="0"/>
          <w:sz w:val="20"/>
        </w:rPr>
        <w:t>If the Parties cannot resolve the dispute amicably within thirty (30) days, the dispute shall be submitted to mediation before a mutually agreed mediator.</w:t>
      </w:r>
    </w:p>
    <w:p>
      <w:r>
        <w:rPr>
          <w:b w:val="0"/>
          <w:sz w:val="20"/>
        </w:rPr>
        <w:t>If mediation fails, the dispute shall be finally resolved by binding arbitration in Ontario in accordance with the Arbitration Act, 1991 (Ontario) or its successor legislation.</w:t>
      </w:r>
    </w:p>
    <w:p/>
    <w:p>
      <w:r>
        <w:rPr>
          <w:b/>
          <w:sz w:val="20"/>
        </w:rPr>
        <w:t>13. NOTICES</w:t>
      </w:r>
    </w:p>
    <w:p>
      <w:r>
        <w:rPr>
          <w:b w:val="0"/>
          <w:sz w:val="20"/>
        </w:rPr>
        <w:t>All notices, requests, consents, claims, demands, waivers, and other communications hereunder shall be in writing and addressed to the respective Party at the address set forth herein or such other address as a Party may specify in writing.</w:t>
      </w:r>
    </w:p>
    <w:p>
      <w:r>
        <w:rPr>
          <w:b w:val="0"/>
          <w:sz w:val="20"/>
        </w:rPr>
        <w:t>Notices shall be deemed given when delivered by hand, sent by email with confirmation of receipt, or three (3) days after being sent by certified mail, return receipt requested.</w:t>
      </w:r>
    </w:p>
    <w:p/>
    <w:p>
      <w:r>
        <w:rPr>
          <w:b/>
          <w:sz w:val="20"/>
        </w:rPr>
        <w:t>14. ENTIRE AGREEMENT</w:t>
      </w:r>
    </w:p>
    <w:p>
      <w:r>
        <w:rPr>
          <w:b w:val="0"/>
          <w:sz w:val="20"/>
        </w:rPr>
        <w:t>This Agreement, including any attached Statements of Work, constitutes the entire agreement between the Parties with respect to the subject matter herein and supersedes all prior or contemporaneous agreements, understandings, and representations, whether oral or written.</w:t>
      </w:r>
    </w:p>
    <w:p/>
    <w:p>
      <w:r>
        <w:rPr>
          <w:b/>
          <w:sz w:val="20"/>
        </w:rPr>
        <w:t>15. AMENDMENTS</w:t>
      </w:r>
    </w:p>
    <w:p>
      <w:r>
        <w:rPr>
          <w:b w:val="0"/>
          <w:sz w:val="20"/>
        </w:rPr>
        <w:t>No amendment or modification of this Agreement shall be valid or binding unless made in writing and signed by authorized representatives of both Parties.</w:t>
      </w:r>
    </w:p>
    <w:p/>
    <w:p>
      <w:r>
        <w:rPr>
          <w:b/>
          <w:sz w:val="20"/>
        </w:rPr>
        <w:t>16. SEVERABILITY</w:t>
      </w:r>
    </w:p>
    <w:p>
      <w:r>
        <w:rPr>
          <w:b w:val="0"/>
          <w:sz w:val="20"/>
        </w:rPr>
        <w:t>If any provision of this Agreement is held to be invalid, illegal, or unenforceable by a court of competent jurisdiction, the remaining provisions shall continue in full force and effect.</w:t>
      </w:r>
    </w:p>
    <w:p/>
    <w:p>
      <w:r>
        <w:rPr>
          <w:b/>
          <w:sz w:val="20"/>
        </w:rPr>
        <w:t>17. WAIVER</w:t>
      </w:r>
    </w:p>
    <w:p>
      <w:r>
        <w:rPr>
          <w:b w:val="0"/>
          <w:sz w:val="20"/>
        </w:rPr>
        <w:t>No waiver by either Party of any breach or default under this Agreement shall be deemed a waiver of any preceding or subsequent breach or default.</w:t>
      </w:r>
    </w:p>
    <w:p/>
    <w:p>
      <w:r>
        <w:rPr>
          <w:b/>
          <w:sz w:val="20"/>
        </w:rPr>
        <w:t>18. ASSIGNMENT</w:t>
      </w:r>
    </w:p>
    <w:p>
      <w:r>
        <w:rPr>
          <w:b w:val="0"/>
          <w:sz w:val="20"/>
        </w:rPr>
        <w:t>Neither Party may assign or transfer its rights or obligations under this Agreement without the prior written consent of the other Party, except that Consultant may assign to an affiliate or in connection with a merger or sale of substantially all of its assets.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CONSULTANT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https://docstemplates-ca.com/consulting-contract/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consulting-contrac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