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GROUP AGREEMENT CONTRACT</w:t>
      </w:r>
    </w:p>
    <w:p/>
    <w:p>
      <w:r>
        <w:rPr>
          <w:b w:val="0"/>
          <w:sz w:val="20"/>
        </w:rPr>
        <w:t>This Group Agreement Contract (the “Agreement”) is entered into by and between the undersigned parties (the “Members”), collectively referred to as the “Group.”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 the Members desire to join together for the purpose of collaborating and undertaking joint activities as described herein;</w:t>
      </w:r>
    </w:p>
    <w:p>
      <w:r>
        <w:rPr>
          <w:b w:val="0"/>
          <w:sz w:val="20"/>
        </w:rPr>
        <w:t>WHEREAS this Agreement sets forth the terms and conditions of the Members’ respective rights and obligations with respect to the Group;</w:t>
      </w:r>
    </w:p>
    <w:p>
      <w:r>
        <w:rPr>
          <w:b w:val="0"/>
          <w:sz w:val="20"/>
        </w:rPr>
        <w:t>NOW, THEREFORE, in consideration of the mutual covenants and promises contained herein, the Members agree as follows:</w:t>
      </w:r>
    </w:p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 “Group” means the collective organization formed by the Members under this Agreement.</w:t>
      </w:r>
    </w:p>
    <w:p>
      <w:r>
        <w:rPr>
          <w:b w:val="0"/>
          <w:sz w:val="20"/>
        </w:rPr>
        <w:t>1.2 “Members” means the individuals or entities that have executed this Agreement and are bound by its terms.</w:t>
      </w:r>
    </w:p>
    <w:p>
      <w:r>
        <w:rPr>
          <w:b w:val="0"/>
          <w:sz w:val="20"/>
        </w:rPr>
        <w:t>1.3 “Effective Date” means the date on which all Members have signed this Agreement.</w:t>
      </w:r>
    </w:p>
    <w:p/>
    <w:p>
      <w:r>
        <w:rPr>
          <w:b/>
          <w:sz w:val="20"/>
        </w:rPr>
        <w:t>2. Purpose</w:t>
      </w:r>
    </w:p>
    <w:p>
      <w:r>
        <w:rPr>
          <w:b w:val="0"/>
          <w:sz w:val="20"/>
        </w:rPr>
        <w:t>The purpose of the Group is to collaborate on [specify purpose, e.g., business activities, project development, resource sharing], as may be agreed upon from time to time by the Members.</w:t>
      </w:r>
    </w:p>
    <w:p/>
    <w:p>
      <w:r>
        <w:rPr>
          <w:b/>
          <w:sz w:val="20"/>
        </w:rPr>
        <w:t>3. Membership</w:t>
      </w:r>
    </w:p>
    <w:p>
      <w:r>
        <w:rPr>
          <w:b w:val="0"/>
          <w:sz w:val="20"/>
        </w:rPr>
        <w:t>3.1 Admission: New Members may be admitted only upon unanimous written consent of the existing Members.</w:t>
      </w:r>
    </w:p>
    <w:p>
      <w:r>
        <w:rPr>
          <w:b w:val="0"/>
          <w:sz w:val="20"/>
        </w:rPr>
        <w:t>3.2 Withdrawal: Any Member may withdraw from the Group upon providing at least thirty (30) days’ prior written notice to the other Members.</w:t>
      </w:r>
    </w:p>
    <w:p>
      <w:r>
        <w:rPr>
          <w:b w:val="0"/>
          <w:sz w:val="20"/>
        </w:rPr>
        <w:t>3.3 Expulsion: A Member may be expelled for cause by a unanimous vote of all other Members, provided that the Member subject to expulsion is given notice and an opportunity to be heard.</w:t>
      </w:r>
    </w:p>
    <w:p/>
    <w:p>
      <w:r>
        <w:rPr>
          <w:b/>
          <w:sz w:val="20"/>
        </w:rPr>
        <w:t>4. Rights and Obligations of Members</w:t>
      </w:r>
    </w:p>
    <w:p>
      <w:r>
        <w:rPr>
          <w:b w:val="0"/>
          <w:sz w:val="20"/>
        </w:rPr>
        <w:t>4.1 Each Member shall act in good faith and cooperate in the best interests of the Group.</w:t>
      </w:r>
    </w:p>
    <w:p>
      <w:r>
        <w:rPr>
          <w:b w:val="0"/>
          <w:sz w:val="20"/>
        </w:rPr>
        <w:t>4.2 Members shall contribute resources, knowledge, and efforts as agreed and documented in separate schedules or appendices.</w:t>
      </w:r>
    </w:p>
    <w:p>
      <w:r>
        <w:rPr>
          <w:b w:val="0"/>
          <w:sz w:val="20"/>
        </w:rPr>
        <w:t>4.3 No Member shall act individually on behalf of the Group without prior written consent from all Members.</w:t>
      </w:r>
    </w:p>
    <w:p/>
    <w:p>
      <w:r>
        <w:rPr>
          <w:b/>
          <w:sz w:val="20"/>
        </w:rPr>
        <w:t>5. Management and Governance</w:t>
      </w:r>
    </w:p>
    <w:p>
      <w:r>
        <w:rPr>
          <w:b w:val="0"/>
          <w:sz w:val="20"/>
        </w:rPr>
        <w:t>5.1 The Group shall be managed collectively by the Members or by a designated Manager appointed by unanimous consent.</w:t>
      </w:r>
    </w:p>
    <w:p>
      <w:r>
        <w:rPr>
          <w:b w:val="0"/>
          <w:sz w:val="20"/>
        </w:rPr>
        <w:t>5.2 Decisions shall be made by consensus. If consensus cannot be reached, decisions shall require the approval of at least [specify percentage, e.g., 75%] of the Members.</w:t>
      </w:r>
    </w:p>
    <w:p>
      <w:r>
        <w:rPr>
          <w:b w:val="0"/>
          <w:sz w:val="20"/>
        </w:rPr>
        <w:t>5.3 Meetings shall be held [specify regularity, e.g., quarterly], with notices sent at least seven (7) days in advance.</w:t>
      </w:r>
    </w:p>
    <w:p/>
    <w:p>
      <w:r>
        <w:rPr>
          <w:b/>
          <w:sz w:val="20"/>
        </w:rPr>
        <w:t>6. Financial Contributions and Distributions</w:t>
      </w:r>
    </w:p>
    <w:p>
      <w:r>
        <w:rPr>
          <w:b w:val="0"/>
          <w:sz w:val="20"/>
        </w:rPr>
        <w:t>6.1 Members shall contribute funds as agreed and recorded in writing.</w:t>
      </w:r>
    </w:p>
    <w:p>
      <w:r>
        <w:rPr>
          <w:b w:val="0"/>
          <w:sz w:val="20"/>
        </w:rPr>
        <w:t>6.2 All Group funds shall be held in a designated Group account requiring signatures of designated Members for disbursement.</w:t>
      </w:r>
    </w:p>
    <w:p>
      <w:r>
        <w:rPr>
          <w:b w:val="0"/>
          <w:sz w:val="20"/>
        </w:rPr>
        <w:t>6.3 Any profits or losses shall be shared among Members in proportion to their respective contributions unless otherwise agreed in writing.</w:t>
      </w:r>
    </w:p>
    <w:p/>
    <w:p>
      <w:r>
        <w:rPr>
          <w:b/>
          <w:sz w:val="20"/>
        </w:rPr>
        <w:t>7. Confidentiality</w:t>
      </w:r>
    </w:p>
    <w:p>
      <w:r>
        <w:rPr>
          <w:b w:val="0"/>
          <w:sz w:val="20"/>
        </w:rPr>
        <w:t>7.1 Members acknowledge that during the course of this Agreement, they may have access to confidential information.</w:t>
      </w:r>
    </w:p>
    <w:p>
      <w:r>
        <w:rPr>
          <w:b w:val="0"/>
          <w:sz w:val="20"/>
        </w:rPr>
        <w:t>7.2 Each Member agrees to keep confidential and not disclose to any third party any confidential information without prior written consent of the disclosing Member.</w:t>
      </w:r>
    </w:p>
    <w:p>
      <w:r>
        <w:rPr>
          <w:b w:val="0"/>
          <w:sz w:val="20"/>
        </w:rPr>
        <w:t>7.3 This obligation shall survive termination of this Agreement for a period of five (5) years.</w:t>
      </w:r>
    </w:p>
    <w:p/>
    <w:p>
      <w:r>
        <w:rPr>
          <w:b/>
          <w:sz w:val="20"/>
        </w:rPr>
        <w:t>8. Intellectual Property</w:t>
      </w:r>
    </w:p>
    <w:p>
      <w:r>
        <w:rPr>
          <w:b w:val="0"/>
          <w:sz w:val="20"/>
        </w:rPr>
        <w:t>8.1 Any intellectual property developed jointly by the Members in connection with the Group activities shall be owned jointly by the Members in proportion to their contributions, unless otherwise agreed.</w:t>
      </w:r>
    </w:p>
    <w:p>
      <w:r>
        <w:rPr>
          <w:b w:val="0"/>
          <w:sz w:val="20"/>
        </w:rPr>
        <w:t>8.2 Each Member grants the Group a non-exclusive, royalty-free license to use pre-existing intellectual property for the purposes of the Group.</w:t>
      </w:r>
    </w:p>
    <w:p/>
    <w:p>
      <w:r>
        <w:rPr>
          <w:b/>
          <w:sz w:val="20"/>
        </w:rPr>
        <w:t>9. Liability and Indemnification</w:t>
      </w:r>
    </w:p>
    <w:p>
      <w:r>
        <w:rPr>
          <w:b w:val="0"/>
          <w:sz w:val="20"/>
        </w:rPr>
        <w:t>9.1 Members shall be jointly and severally liable for obligations and liabilities incurred on behalf of the Group.</w:t>
      </w:r>
    </w:p>
    <w:p>
      <w:r>
        <w:rPr>
          <w:b w:val="0"/>
          <w:sz w:val="20"/>
        </w:rPr>
        <w:t>9.2 Each Member agrees to indemnify and hold harmless the other Members from any claims, damages, or losses arising from the indemnifying Member’s willful misconduct or breach of this Agreement.</w:t>
      </w:r>
    </w:p>
    <w:p/>
    <w:p>
      <w:r>
        <w:rPr>
          <w:b/>
          <w:sz w:val="20"/>
        </w:rPr>
        <w:t>10. Term and Termination</w:t>
      </w:r>
    </w:p>
    <w:p>
      <w:r>
        <w:rPr>
          <w:b w:val="0"/>
          <w:sz w:val="20"/>
        </w:rPr>
        <w:t>10.1 This Agreement shall commence on the Effective Date and continue until terminated by unanimous consent or as otherwise provided herein.</w:t>
      </w:r>
    </w:p>
    <w:p>
      <w:r>
        <w:rPr>
          <w:b w:val="0"/>
          <w:sz w:val="20"/>
        </w:rPr>
        <w:t>10.2 Upon termination, the Group’s assets shall be liquidated and distributed pro rata to the Members after satisfaction of all liabilities.</w:t>
      </w:r>
    </w:p>
    <w:p/>
    <w:p>
      <w:r>
        <w:rPr>
          <w:b/>
          <w:sz w:val="20"/>
        </w:rPr>
        <w:t>11. Dispute Resolution</w:t>
      </w:r>
    </w:p>
    <w:p>
      <w:r>
        <w:rPr>
          <w:b w:val="0"/>
          <w:sz w:val="20"/>
        </w:rPr>
        <w:t>11.1 The Members shall attempt to resolve any disputes arising out of or relating to this Agreement amicably through good faith negotiations.</w:t>
      </w:r>
    </w:p>
    <w:p>
      <w:r>
        <w:rPr>
          <w:b w:val="0"/>
          <w:sz w:val="20"/>
        </w:rPr>
        <w:t>11.2 If the dispute cannot be resolved by negotiation within thirty (30) days, the Members agree to submit to mediation administered by a recognized mediation organization in Canada.</w:t>
      </w:r>
    </w:p>
    <w:p>
      <w:r>
        <w:rPr>
          <w:b w:val="0"/>
          <w:sz w:val="20"/>
        </w:rPr>
        <w:t>11.3 Should mediation fail, disputes shall be finally resolved by arbitration under the rules of the Canadian Arbitration Association, with the seat of arbitration in [specify Province].</w:t>
      </w:r>
    </w:p>
    <w:p/>
    <w:p>
      <w:r>
        <w:rPr>
          <w:b/>
          <w:sz w:val="20"/>
        </w:rPr>
        <w:t>12. Governing Law</w:t>
      </w:r>
    </w:p>
    <w:p>
      <w:r>
        <w:rPr>
          <w:b w:val="0"/>
          <w:sz w:val="20"/>
        </w:rPr>
        <w:t>This Agreement shall be governed by and construed in accordance with the laws of Canada and the Province of [specify Province], without regard to conflicts of law principles.</w:t>
      </w:r>
    </w:p>
    <w:p/>
    <w:p>
      <w:r>
        <w:rPr>
          <w:b/>
          <w:sz w:val="20"/>
        </w:rPr>
        <w:t>13. Miscellaneous</w:t>
      </w:r>
    </w:p>
    <w:p>
      <w:r>
        <w:rPr>
          <w:b w:val="0"/>
          <w:sz w:val="20"/>
        </w:rPr>
        <w:t>13.1 Entire Agreement: This Agreement constitutes the entire understanding between the Members with respect to the subject matter hereof and supersedes all prior agreements and understandings.</w:t>
      </w:r>
    </w:p>
    <w:p>
      <w:r>
        <w:rPr>
          <w:b w:val="0"/>
          <w:sz w:val="20"/>
        </w:rPr>
        <w:t>13.2 Amendments: Any amendment or modification must be in writing and signed by all Members.</w:t>
      </w:r>
    </w:p>
    <w:p>
      <w:r>
        <w:rPr>
          <w:b w:val="0"/>
          <w:sz w:val="20"/>
        </w:rPr>
        <w:t>13.3 Severability: If any provision of this Agreement is found to be invalid or unenforceable, the remainder shall remain in full force and effect.</w:t>
      </w:r>
    </w:p>
    <w:p>
      <w:r>
        <w:rPr>
          <w:b w:val="0"/>
          <w:sz w:val="20"/>
        </w:rPr>
        <w:t>13.4 Waiver: No waiver of any breach or default shall be deemed a waiver of any subsequent breach or default.</w:t>
      </w:r>
    </w:p>
    <w:p>
      <w:r>
        <w:rPr>
          <w:b w:val="0"/>
          <w:sz w:val="20"/>
        </w:rPr>
        <w:t>13.5 Notices: All notices shall be in writing and delivered personally, by email with confirmation, or by registered mail to the addresses of the Members as recorded.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MEMBER 1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MEMBER 2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MEMBER 3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https://docstemplates-ca.com/group-contract/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group-contrac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