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LAND PURCHASE AGREEMENT</w:t>
      </w:r>
    </w:p>
    <w:p/>
    <w:p>
      <w:r>
        <w:rPr>
          <w:b/>
          <w:sz w:val="20"/>
        </w:rPr>
        <w:t>Seller Information:</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Property Description:</w:t>
      </w:r>
    </w:p>
    <w:p>
      <w:r>
        <w:rPr>
          <w:b w:val="0"/>
          <w:sz w:val="20"/>
        </w:rPr>
        <w:t>Legal Description: ____________________________________________________________</w:t>
      </w:r>
    </w:p>
    <w:p>
      <w:r>
        <w:rPr>
          <w:b w:val="0"/>
          <w:sz w:val="20"/>
        </w:rPr>
        <w:t>Municipal Address: __________________________________________________________</w:t>
      </w:r>
    </w:p>
    <w:p>
      <w:r>
        <w:rPr>
          <w:b w:val="0"/>
          <w:sz w:val="20"/>
        </w:rPr>
        <w:t>Parcel Identifier Number (PID): _______________________________________________</w:t>
      </w:r>
    </w:p>
    <w:p>
      <w:r>
        <w:rPr>
          <w:b w:val="0"/>
          <w:sz w:val="20"/>
        </w:rPr>
        <w:t>Lot Size and Dimensions: ______________________________________________________</w:t>
      </w:r>
    </w:p>
    <w:p/>
    <w:p>
      <w:r>
        <w:rPr>
          <w:b/>
          <w:sz w:val="20"/>
        </w:rPr>
        <w:t>Purchase Price and Payment Terms:</w:t>
      </w:r>
    </w:p>
    <w:p>
      <w:r>
        <w:rPr>
          <w:b w:val="0"/>
          <w:sz w:val="20"/>
        </w:rPr>
        <w:t>Purchase Price: ___________________________ CAD</w:t>
      </w:r>
    </w:p>
    <w:p>
      <w:r>
        <w:rPr>
          <w:b w:val="0"/>
          <w:sz w:val="20"/>
        </w:rPr>
        <w:t>Deposit Amount: __________________________ CAD (to be held in trust)</w:t>
      </w:r>
    </w:p>
    <w:p>
      <w:r>
        <w:rPr>
          <w:b w:val="0"/>
          <w:sz w:val="20"/>
        </w:rPr>
        <w:t>Balance Due on Closing: __________________ CAD</w:t>
      </w:r>
    </w:p>
    <w:p>
      <w:r>
        <w:rPr>
          <w:b w:val="0"/>
          <w:sz w:val="20"/>
        </w:rPr>
        <w:t>Payment Method: ______________________________________________________________</w:t>
      </w:r>
    </w:p>
    <w:p/>
    <w:p>
      <w:r>
        <w:rPr>
          <w:b/>
          <w:sz w:val="20"/>
        </w:rPr>
        <w:t>Deposit and Trust Account:</w:t>
      </w:r>
    </w:p>
    <w:p>
      <w:r>
        <w:rPr>
          <w:b w:val="0"/>
          <w:sz w:val="20"/>
        </w:rPr>
        <w:t>The deposit shall be held in trust by: __________________________________________</w:t>
      </w:r>
    </w:p>
    <w:p>
      <w:r>
        <w:rPr>
          <w:b w:val="0"/>
          <w:sz w:val="20"/>
        </w:rPr>
        <w:t>Trust Account Details: _________________________________________________________</w:t>
      </w:r>
    </w:p>
    <w:p/>
    <w:p>
      <w:r>
        <w:rPr>
          <w:b/>
          <w:sz w:val="20"/>
        </w:rPr>
        <w:t>Closing Date and Possession:</w:t>
      </w:r>
    </w:p>
    <w:p>
      <w:r>
        <w:rPr>
          <w:b w:val="0"/>
          <w:sz w:val="20"/>
        </w:rPr>
        <w:t>Closing Date: ________________________________________________________________</w:t>
      </w:r>
    </w:p>
    <w:p>
      <w:r>
        <w:rPr>
          <w:b w:val="0"/>
          <w:sz w:val="20"/>
        </w:rPr>
        <w:t>Possession Date: ______________________________________________________________</w:t>
      </w:r>
    </w:p>
    <w:p/>
    <w:p>
      <w:r>
        <w:rPr>
          <w:b/>
          <w:sz w:val="20"/>
        </w:rPr>
        <w:t>Title and Ownership:</w:t>
      </w:r>
    </w:p>
    <w:p>
      <w:r>
        <w:rPr>
          <w:b w:val="0"/>
          <w:sz w:val="20"/>
        </w:rPr>
        <w:t>Seller warrants that they are the legal owner of the Property and have full authority to sell it free and clear of all liens, encumbrances, charges, and claims except as disclosed in writing to the Buyer.</w:t>
      </w:r>
    </w:p>
    <w:p>
      <w:r>
        <w:rPr>
          <w:b w:val="0"/>
          <w:sz w:val="20"/>
        </w:rPr>
        <w:t>Title to the Property shall be transferred to the Buyer upon full payment of the Purchase Price and registration of the transfer according to Alberta law.</w:t>
      </w:r>
    </w:p>
    <w:p/>
    <w:p>
      <w:r>
        <w:rPr>
          <w:b/>
          <w:sz w:val="20"/>
        </w:rPr>
        <w:t>Conditions Precedent:</w:t>
      </w:r>
    </w:p>
    <w:p>
      <w:r>
        <w:rPr>
          <w:b w:val="0"/>
          <w:sz w:val="20"/>
        </w:rPr>
        <w:t>This Agreement is conditional upon the following conditions being satisfied or waived in writing by the Buyer by the Closing Date:</w:t>
      </w:r>
    </w:p>
    <w:p>
      <w:r>
        <w:rPr>
          <w:b w:val="0"/>
          <w:sz w:val="20"/>
        </w:rPr>
        <w:t>- Satisfactory completion of a property inspection by a qualified professional.</w:t>
      </w:r>
    </w:p>
    <w:p>
      <w:r>
        <w:rPr>
          <w:b w:val="0"/>
          <w:sz w:val="20"/>
        </w:rPr>
        <w:t>- Satisfactory review and approval of the property's title search.</w:t>
      </w:r>
    </w:p>
    <w:p>
      <w:r>
        <w:rPr>
          <w:b w:val="0"/>
          <w:sz w:val="20"/>
        </w:rPr>
        <w:t>- Approval of financing by the Buyer.</w:t>
      </w:r>
    </w:p>
    <w:p>
      <w:r>
        <w:rPr>
          <w:b w:val="0"/>
          <w:sz w:val="20"/>
        </w:rPr>
        <w:t>- Receipt of all necessary municipal and governmental approvals.</w:t>
      </w:r>
    </w:p>
    <w:p/>
    <w:p>
      <w:r>
        <w:rPr>
          <w:b/>
          <w:sz w:val="20"/>
        </w:rPr>
        <w:t>Representations and Warranties:</w:t>
      </w:r>
    </w:p>
    <w:p>
      <w:r>
        <w:rPr>
          <w:b w:val="0"/>
          <w:sz w:val="20"/>
        </w:rPr>
        <w:t>The Seller represents and warrants to the Buyer that:</w:t>
      </w:r>
    </w:p>
    <w:p>
      <w:r>
        <w:rPr>
          <w:b w:val="0"/>
          <w:sz w:val="20"/>
        </w:rPr>
        <w:t>- The Property complies with all applicable zoning bylaws and municipal regulations.</w:t>
      </w:r>
    </w:p>
    <w:p>
      <w:r>
        <w:rPr>
          <w:b w:val="0"/>
          <w:sz w:val="20"/>
        </w:rPr>
        <w:t>- There are no outstanding work orders, notices, or claims against the Property issued by any governmental authority.</w:t>
      </w:r>
    </w:p>
    <w:p>
      <w:r>
        <w:rPr>
          <w:b w:val="0"/>
          <w:sz w:val="20"/>
        </w:rPr>
        <w:t>- No environmental contamination or hazardous materials are present on the Property to the Seller’s knowledge.</w:t>
      </w:r>
    </w:p>
    <w:p>
      <w:r>
        <w:rPr>
          <w:b w:val="0"/>
          <w:sz w:val="20"/>
        </w:rPr>
        <w:t>- The Property is being sold 'as is' except as otherwise expressly provided in this Agreement.</w:t>
      </w:r>
    </w:p>
    <w:p/>
    <w:p>
      <w:r>
        <w:rPr>
          <w:b/>
          <w:sz w:val="20"/>
        </w:rPr>
        <w:t>Inspection and Due Diligence:</w:t>
      </w:r>
    </w:p>
    <w:p>
      <w:r>
        <w:rPr>
          <w:b w:val="0"/>
          <w:sz w:val="20"/>
        </w:rPr>
        <w:t>The Buyer acknowledges the right to conduct inspections, tests, and investigations of the Property prior to closing and accepts the Property in its current condition except for any defects that materially impair its use or value and disclosed to the Buyer in writing.</w:t>
      </w:r>
    </w:p>
    <w:p/>
    <w:p>
      <w:r>
        <w:rPr>
          <w:b/>
          <w:sz w:val="20"/>
        </w:rPr>
        <w:t>Adjustments:</w:t>
      </w:r>
    </w:p>
    <w:p>
      <w:r>
        <w:rPr>
          <w:b w:val="0"/>
          <w:sz w:val="20"/>
        </w:rPr>
        <w:t>Taxes, utilities, rents, and other expenses related to the Property shall be adjusted between the Seller and Buyer as of the Closing Date on a pro-rata basis.</w:t>
      </w:r>
    </w:p>
    <w:p/>
    <w:p>
      <w:r>
        <w:rPr>
          <w:b/>
          <w:sz w:val="20"/>
        </w:rPr>
        <w:t>Risk and Insurance:</w:t>
      </w:r>
    </w:p>
    <w:p>
      <w:r>
        <w:rPr>
          <w:b w:val="0"/>
          <w:sz w:val="20"/>
        </w:rPr>
        <w:t>The risk of loss or damage to the Property shall remain with the Seller until Closing. The Seller agrees to maintain adequate insurance coverage until possession is transferred to the Buyer.</w:t>
      </w:r>
    </w:p>
    <w:p/>
    <w:p>
      <w:r>
        <w:rPr>
          <w:b/>
          <w:sz w:val="20"/>
        </w:rPr>
        <w:t>Closing Procedures:</w:t>
      </w:r>
    </w:p>
    <w:p>
      <w:r>
        <w:rPr>
          <w:b w:val="0"/>
          <w:sz w:val="20"/>
        </w:rPr>
        <w:t>At Closing, the Seller shall deliver to the Buyer:</w:t>
      </w:r>
    </w:p>
    <w:p>
      <w:r>
        <w:rPr>
          <w:b w:val="0"/>
          <w:sz w:val="20"/>
        </w:rPr>
        <w:t>- A properly executed deed transferring title to the Buyer.</w:t>
      </w:r>
    </w:p>
    <w:p>
      <w:r>
        <w:rPr>
          <w:b w:val="0"/>
          <w:sz w:val="20"/>
        </w:rPr>
        <w:t>- All keys, access codes, manuals, warranties, and documents related to the Property.</w:t>
      </w:r>
    </w:p>
    <w:p>
      <w:r>
        <w:rPr>
          <w:b w:val="0"/>
          <w:sz w:val="20"/>
        </w:rPr>
        <w:t>- Any other documents reasonably required to complete the transfer of ownership.</w:t>
      </w:r>
    </w:p>
    <w:p/>
    <w:p>
      <w:r>
        <w:rPr>
          <w:b/>
          <w:sz w:val="20"/>
        </w:rPr>
        <w:t>Default and Remedies:</w:t>
      </w:r>
    </w:p>
    <w:p>
      <w:r>
        <w:rPr>
          <w:b w:val="0"/>
          <w:sz w:val="20"/>
        </w:rPr>
        <w:t>If either party defaults under this Agreement, the non-defaulting party may pursue all remedies available at law or equity including specific performance or damages.</w:t>
      </w:r>
    </w:p>
    <w:p>
      <w:r>
        <w:rPr>
          <w:b w:val="0"/>
          <w:sz w:val="20"/>
        </w:rPr>
        <w:t>If the Buyer defaults, the deposit may be forfeited as liquidated damages. If the Seller defaults, the Buyer may seek return of the deposit and additional damages.</w:t>
      </w:r>
    </w:p>
    <w:p/>
    <w:p>
      <w:r>
        <w:rPr>
          <w:b/>
          <w:sz w:val="20"/>
        </w:rPr>
        <w:t>Notices:</w:t>
      </w:r>
    </w:p>
    <w:p>
      <w:r>
        <w:rPr>
          <w:b w:val="0"/>
          <w:sz w:val="20"/>
        </w:rPr>
        <w:t>All notices required or permitted under this Agreement shall be in writing and delivered by personal delivery, registered mail, or email to the addresses set forth herein or as updated in writing.</w:t>
      </w:r>
    </w:p>
    <w:p/>
    <w:p>
      <w:r>
        <w:rPr>
          <w:b/>
          <w:sz w:val="20"/>
        </w:rPr>
        <w:t>Entire Agreement:</w:t>
      </w:r>
    </w:p>
    <w:p>
      <w:r>
        <w:rPr>
          <w:b w:val="0"/>
          <w:sz w:val="20"/>
        </w:rPr>
        <w:t>This Agreement constitutes the entire agreement between the parties and supersedes all prior negotiations, representations, or agreements, whether written or oral.</w:t>
      </w:r>
    </w:p>
    <w:p/>
    <w:p>
      <w:r>
        <w:rPr>
          <w:b/>
          <w:sz w:val="20"/>
        </w:rPr>
        <w:t>Governing Law and Jurisdiction:</w:t>
      </w:r>
    </w:p>
    <w:p>
      <w:r>
        <w:rPr>
          <w:b w:val="0"/>
          <w:sz w:val="20"/>
        </w:rPr>
        <w:t>This Agreement shall be governed by and construed in accordance with the laws of the Province of Alberta and the federal laws of Canada applicable therein.</w:t>
      </w:r>
    </w:p>
    <w:p>
      <w:r>
        <w:rPr>
          <w:b w:val="0"/>
          <w:sz w:val="20"/>
        </w:rPr>
        <w:t>The parties submit to the exclusive jurisdiction of the courts of Alberta for any disputes arising out of this Agreement.</w:t>
      </w:r>
    </w:p>
    <w:p/>
    <w:p>
      <w:r>
        <w:rPr>
          <w:b/>
          <w:sz w:val="20"/>
        </w:rPr>
        <w:t>Amendments:</w:t>
      </w:r>
    </w:p>
    <w:p>
      <w:r>
        <w:rPr>
          <w:b w:val="0"/>
          <w:sz w:val="20"/>
        </w:rPr>
        <w:t>Any amendments to this Agreement must be made in writing and signed by both parties.</w:t>
      </w:r>
    </w:p>
    <w:p/>
    <w:p>
      <w:r>
        <w:rPr>
          <w:b/>
          <w:sz w:val="20"/>
        </w:rPr>
        <w:t>Counterparts:</w:t>
      </w:r>
    </w:p>
    <w:p>
      <w:r>
        <w:rPr>
          <w:b w:val="0"/>
          <w:sz w:val="20"/>
        </w:rPr>
        <w:t>This Agreement may be executed in counterparts and delivered electronically or by facsimile, each of which shall be deemed an original and all of which taken together shall constitute one and the same instrument.</w:t>
      </w:r>
    </w:p>
    <w:p/>
    <w:p/>
    <w:p>
      <w:r>
        <w:rPr>
          <w:b w:val="0"/>
          <w:sz w:val="20"/>
        </w:rPr>
        <w:t>Place of Signature: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https://docstemplates-ca.com/land-purchase-agreement/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land-purchase-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