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MARRIAGE AGREEMENT</w:t>
      </w:r>
    </w:p>
    <w:p/>
    <w:p>
      <w:r>
        <w:rPr>
          <w:b/>
          <w:sz w:val="20"/>
        </w:rPr>
        <w:t>This Marriage Agreement (the “Agreement”) is made between the following parties:</w:t>
      </w:r>
    </w:p>
    <w:p>
      <w:r>
        <w:rPr>
          <w:b/>
          <w:sz w:val="20"/>
        </w:rPr>
        <w:t>Party 1:</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Party 2:</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RECITALS</w:t>
      </w:r>
    </w:p>
    <w:p>
      <w:r>
        <w:rPr>
          <w:b w:val="0"/>
          <w:sz w:val="20"/>
        </w:rPr>
        <w:t>WHEREAS, the parties contemplate legal marriage under the laws of Canada;</w:t>
      </w:r>
    </w:p>
    <w:p>
      <w:r>
        <w:rPr>
          <w:b w:val="0"/>
          <w:sz w:val="20"/>
        </w:rPr>
        <w:t>AND WHEREAS, the parties wish to establish their respective rights and obligations regarding property, finances, and other matters arising out of their marriage;</w:t>
      </w:r>
    </w:p>
    <w:p>
      <w:r>
        <w:rPr>
          <w:b w:val="0"/>
          <w:sz w:val="20"/>
        </w:rPr>
        <w:t>NOW, THEREFORE, in consideration of their mutual promises and covenants, the parties agree as follows:</w:t>
      </w:r>
    </w:p>
    <w:p/>
    <w:p>
      <w:r>
        <w:rPr>
          <w:b/>
          <w:sz w:val="20"/>
        </w:rPr>
        <w:t>1. Purpose of Agreement</w:t>
      </w:r>
    </w:p>
    <w:p>
      <w:r>
        <w:rPr>
          <w:b w:val="0"/>
          <w:sz w:val="20"/>
        </w:rPr>
        <w:t>The purpose of this Agreement is to record the parties’ intentions with respect to property division, spousal support, and other matters in the event of separation, divorce, or death.</w:t>
      </w:r>
    </w:p>
    <w:p/>
    <w:p>
      <w:r>
        <w:rPr>
          <w:b/>
          <w:sz w:val="20"/>
        </w:rPr>
        <w:t>2. Separate Property</w:t>
      </w:r>
    </w:p>
    <w:p>
      <w:r>
        <w:rPr>
          <w:b w:val="0"/>
          <w:sz w:val="20"/>
        </w:rPr>
        <w:t>Each party’s separate property, including all assets owned before the marriage and any gifts or inheritances received during the marriage, shall remain the sole property of that party. Separate property shall not be subject to division upon the dissolution of the marriage.</w:t>
      </w:r>
    </w:p>
    <w:p/>
    <w:p>
      <w:r>
        <w:rPr>
          <w:b/>
          <w:sz w:val="20"/>
        </w:rPr>
        <w:t>3. Matrimonial Property</w:t>
      </w:r>
    </w:p>
    <w:p>
      <w:r>
        <w:rPr>
          <w:b w:val="0"/>
          <w:sz w:val="20"/>
        </w:rPr>
        <w:t>Property acquired by either party during the marriage, except as identified as separate property, shall be considered matrimonial property and divided equitably upon separation or divorce in accordance with applicable Canadian law.</w:t>
      </w:r>
    </w:p>
    <w:p/>
    <w:p>
      <w:r>
        <w:rPr>
          <w:b/>
          <w:sz w:val="20"/>
        </w:rPr>
        <w:t>4. Debts and Liabilities</w:t>
      </w:r>
    </w:p>
    <w:p>
      <w:r>
        <w:rPr>
          <w:b w:val="0"/>
          <w:sz w:val="20"/>
        </w:rPr>
        <w:t>Each party is responsible for their separate debts and liabilities incurred prior to and during the marriage, unless otherwise agreed in writing. Joint debts shall be shared equally unless agreed otherwise.</w:t>
      </w:r>
    </w:p>
    <w:p/>
    <w:p>
      <w:r>
        <w:rPr>
          <w:b/>
          <w:sz w:val="20"/>
        </w:rPr>
        <w:t>5. Spousal Support</w:t>
      </w:r>
    </w:p>
    <w:p>
      <w:r>
        <w:rPr>
          <w:b w:val="0"/>
          <w:sz w:val="20"/>
        </w:rPr>
        <w:t>The parties agree that spousal support obligations shall be determined in accordance with the Divorce Act and relevant provincial legislation. This Agreement does not waive any rights to spousal support unless expressly stated herein.</w:t>
      </w:r>
    </w:p>
    <w:p/>
    <w:p>
      <w:r>
        <w:rPr>
          <w:b/>
          <w:sz w:val="20"/>
        </w:rPr>
        <w:t>6. Income and Expense Sharing</w:t>
      </w:r>
    </w:p>
    <w:p>
      <w:r>
        <w:rPr>
          <w:b w:val="0"/>
          <w:sz w:val="20"/>
        </w:rPr>
        <w:t>During the marriage, the parties agree to share household expenses fairly and contribute towards joint living costs in a manner to be mutually agreed upon.</w:t>
      </w:r>
    </w:p>
    <w:p/>
    <w:p>
      <w:r>
        <w:rPr>
          <w:b/>
          <w:sz w:val="20"/>
        </w:rPr>
        <w:t>7. Children</w:t>
      </w:r>
    </w:p>
    <w:p>
      <w:r>
        <w:rPr>
          <w:b w:val="0"/>
          <w:sz w:val="20"/>
        </w:rPr>
        <w:t>This Agreement does not address issues related to children of the marriage, including custody, access, or child support, which shall be governed by applicable law and separate agreements as necessary.</w:t>
      </w:r>
    </w:p>
    <w:p/>
    <w:p>
      <w:r>
        <w:rPr>
          <w:b/>
          <w:sz w:val="20"/>
        </w:rPr>
        <w:t>8. Insurance and Estate Planning</w:t>
      </w:r>
    </w:p>
    <w:p>
      <w:r>
        <w:rPr>
          <w:b w:val="0"/>
          <w:sz w:val="20"/>
        </w:rPr>
        <w:t>The parties shall maintain adequate life and health insurance policies and undertake appropriate estate planning measures. This Agreement does not replace or affect any wills, trusts, or powers of attorney executed separately.</w:t>
      </w:r>
    </w:p>
    <w:p/>
    <w:p>
      <w:r>
        <w:rPr>
          <w:b/>
          <w:sz w:val="20"/>
        </w:rPr>
        <w:t>9. Dispute Resolution</w:t>
      </w:r>
    </w:p>
    <w:p>
      <w:r>
        <w:rPr>
          <w:b w:val="0"/>
          <w:sz w:val="20"/>
        </w:rPr>
        <w:t>In the event of any dispute arising out of this Agreement, the parties agree to attempt resolution through mediation before pursuing litigation.</w:t>
      </w:r>
    </w:p>
    <w:p/>
    <w:p>
      <w:r>
        <w:rPr>
          <w:b/>
          <w:sz w:val="20"/>
        </w:rPr>
        <w:t>10. Entire Agreement</w:t>
      </w:r>
    </w:p>
    <w:p>
      <w:r>
        <w:rPr>
          <w:b w:val="0"/>
          <w:sz w:val="20"/>
        </w:rPr>
        <w:t>This Agreement constitutes the entire agreement between the parties regarding its subject matter and supersedes all prior understandings, whether written or oral.</w:t>
      </w:r>
    </w:p>
    <w:p/>
    <w:p>
      <w:r>
        <w:rPr>
          <w:b/>
          <w:sz w:val="20"/>
        </w:rPr>
        <w:t>11. Amendments</w:t>
      </w:r>
    </w:p>
    <w:p>
      <w:r>
        <w:rPr>
          <w:b w:val="0"/>
          <w:sz w:val="20"/>
        </w:rPr>
        <w:t>Any amendments to this Agreement must be made in writing and signed by both parties.</w:t>
      </w:r>
    </w:p>
    <w:p/>
    <w:p>
      <w:r>
        <w:rPr>
          <w:b/>
          <w:sz w:val="20"/>
        </w:rPr>
        <w:t>12. Governing Law</w:t>
      </w:r>
    </w:p>
    <w:p>
      <w:r>
        <w:rPr>
          <w:b w:val="0"/>
          <w:sz w:val="20"/>
        </w:rPr>
        <w:t>This Agreement shall be governed by and construed in accordance with the laws of Canada and the applicable province or territory of residence of the parties.</w:t>
      </w:r>
    </w:p>
    <w:p/>
    <w:p>
      <w:r>
        <w:rPr>
          <w:b/>
          <w:sz w:val="20"/>
        </w:rPr>
        <w:t>13. Severability</w:t>
      </w:r>
    </w:p>
    <w:p>
      <w:r>
        <w:rPr>
          <w:b w:val="0"/>
          <w:sz w:val="20"/>
        </w:rPr>
        <w:t>If any provision of this Agreement is found to be invalid or unenforceable, the remainder shall remain in full force and effect.</w:t>
      </w:r>
    </w:p>
    <w:p/>
    <w:p>
      <w:r>
        <w:rPr>
          <w:b/>
          <w:sz w:val="20"/>
        </w:rPr>
        <w:t>14. Independent Legal Advice</w:t>
      </w:r>
    </w:p>
    <w:p>
      <w:r>
        <w:rPr>
          <w:b w:val="0"/>
          <w:sz w:val="20"/>
        </w:rPr>
        <w:t>Each party acknowledges having had the opportunity to seek independent legal advice prior to signing this Agreement and understands its terms and consequences.</w:t>
      </w:r>
    </w:p>
    <w:p/>
    <w:p/>
    <w:p>
      <w:r>
        <w:rPr>
          <w:b w:val="0"/>
          <w:sz w:val="20"/>
        </w:rPr>
        <w:t>Place of Signing: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https://docstemplates-ca.com/marriage-agreement/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marriag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