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w:t>
      </w:r>
    </w:p>
    <w:p/>
    <w:p>
      <w:r>
        <w:rPr>
          <w:b w:val="0"/>
          <w:sz w:val="20"/>
        </w:rPr>
        <w:t>This Non-Disclosure Agreement (the "Agreement") is entered into by and between the Disclosing Party and the Receiving Party as defined below.</w:t>
      </w:r>
    </w:p>
    <w:p/>
    <w:p>
      <w:r>
        <w:rPr>
          <w:b/>
          <w:sz w:val="20"/>
        </w:rPr>
        <w:t>Disclosing Party Information:</w:t>
      </w:r>
    </w:p>
    <w:p>
      <w:r>
        <w:rPr>
          <w:b w:val="0"/>
          <w:sz w:val="20"/>
        </w:rPr>
        <w:t>Legal Name: ____________________________________________________________</w:t>
      </w:r>
    </w:p>
    <w:p>
      <w:r>
        <w:rPr>
          <w:b w:val="0"/>
          <w:sz w:val="20"/>
        </w:rPr>
        <w:t>Business Address: 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Receiving Party Information:</w:t>
      </w:r>
    </w:p>
    <w:p>
      <w:r>
        <w:rPr>
          <w:b w:val="0"/>
          <w:sz w:val="20"/>
        </w:rPr>
        <w:t>Legal Name: ____________________________________________________________</w:t>
      </w:r>
    </w:p>
    <w:p>
      <w:r>
        <w:rPr>
          <w:b w:val="0"/>
          <w:sz w:val="20"/>
        </w:rPr>
        <w:t>Business Address: 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1. Definition of Confidential Information</w:t>
      </w:r>
    </w:p>
    <w:p>
      <w:r>
        <w:rPr>
          <w:b w:val="0"/>
          <w:sz w:val="20"/>
        </w:rPr>
        <w:t>For purposes of this Agreement, "Confidential Information" means any and all information, whether written, oral, electronic, or other form, disclosed by the Disclosing Party to the Receiving Party, including but not limited to business plans, financial data, client lists, trade secrets, designs, drawings, specifications, inventions, software, processes, and other proprietary information, whether or not marked or identified as confidential.</w:t>
      </w:r>
    </w:p>
    <w:p/>
    <w:p>
      <w:r>
        <w:rPr>
          <w:b/>
          <w:sz w:val="20"/>
        </w:rPr>
        <w:t>2. Purpose</w:t>
      </w:r>
    </w:p>
    <w:p>
      <w:r>
        <w:rPr>
          <w:b w:val="0"/>
          <w:sz w:val="20"/>
        </w:rPr>
        <w:t>The Receiving Party agrees to use Confidential Information solely for the purpose of evaluating or pursuing a business relationship or project with the Disclosing Party, and not for any other purpose without the prior written consent of the Disclosing Party.</w:t>
      </w:r>
    </w:p>
    <w:p/>
    <w:p>
      <w:r>
        <w:rPr>
          <w:b/>
          <w:sz w:val="20"/>
        </w:rPr>
        <w:t>3. Obligations of Receiving Party</w:t>
      </w:r>
    </w:p>
    <w:p>
      <w:r>
        <w:rPr>
          <w:b w:val="0"/>
          <w:sz w:val="20"/>
        </w:rPr>
        <w:t>- The Receiving Party shall maintain the confidentiality of the Confidential Information with at least the same degree of care as it uses to protect its own confidential information, but in no event less than reasonable care.</w:t>
      </w:r>
    </w:p>
    <w:p>
      <w:r>
        <w:rPr>
          <w:b w:val="0"/>
          <w:sz w:val="20"/>
        </w:rPr>
        <w:t>- The Receiving Party shall not disclose Confidential Information to any third parties except to its employees, agents, or representatives who have a strict need to know, and who are bound by confidentiality obligations no less restrictive than those in this Agreement.</w:t>
      </w:r>
    </w:p>
    <w:p>
      <w:r>
        <w:rPr>
          <w:b w:val="0"/>
          <w:sz w:val="20"/>
        </w:rPr>
        <w:t>- The Receiving Party shall not copy, reproduce, or otherwise use the Confidential Information except as necessary to accomplish the Purpose.</w:t>
      </w:r>
    </w:p>
    <w:p/>
    <w:p>
      <w:r>
        <w:rPr>
          <w:b/>
          <w:sz w:val="20"/>
        </w:rPr>
        <w:t>4. Exclusions from Confidential Information</w:t>
      </w:r>
    </w:p>
    <w:p>
      <w:r>
        <w:rPr>
          <w:b w:val="0"/>
          <w:sz w:val="20"/>
        </w:rPr>
        <w:t>Confidential Information does not include information that:</w:t>
      </w:r>
    </w:p>
    <w:p>
      <w:r>
        <w:rPr>
          <w:b w:val="0"/>
          <w:sz w:val="20"/>
        </w:rPr>
        <w:t>a) is or becomes publicly known through no breach of this Agreement by the Receiving Party;</w:t>
      </w:r>
    </w:p>
    <w:p>
      <w:r>
        <w:rPr>
          <w:b w:val="0"/>
          <w:sz w:val="20"/>
        </w:rPr>
        <w:t>b) was in the Receiving Party's possession prior to receipt from the Disclosing Party;</w:t>
      </w:r>
    </w:p>
    <w:p>
      <w:r>
        <w:rPr>
          <w:b w:val="0"/>
          <w:sz w:val="20"/>
        </w:rPr>
        <w:t>c) is rightfully received from a third party without restriction and without breach of any obligation of confidentiality;</w:t>
      </w:r>
    </w:p>
    <w:p>
      <w:r>
        <w:rPr>
          <w:b w:val="0"/>
          <w:sz w:val="20"/>
        </w:rPr>
        <w:t>d) is independently developed by the Receiving Party without use of or reference to the Confidential Information; or</w:t>
      </w:r>
    </w:p>
    <w:p>
      <w:r>
        <w:rPr>
          <w:b w:val="0"/>
          <w:sz w:val="20"/>
        </w:rPr>
        <w:t>e) is required to be disclosed by law, regulation, or court order, provided the Receiving Party gives prompt written notice to the Disclosing Party and cooperates in any efforts to limit or contest the disclosure.</w:t>
      </w:r>
    </w:p>
    <w:p/>
    <w:p>
      <w:r>
        <w:rPr>
          <w:b/>
          <w:sz w:val="20"/>
        </w:rPr>
        <w:t>5. Term and Duration</w:t>
      </w:r>
    </w:p>
    <w:p>
      <w:r>
        <w:rPr>
          <w:b w:val="0"/>
          <w:sz w:val="20"/>
        </w:rPr>
        <w:t>This Agreement shall commence upon execution by both parties and continue in effect for a period of five (5) years following such date. The confidentiality obligations with respect to each item of Confidential Information shall survive termination or expiration of this Agreement for a period of five (5) years thereafter.</w:t>
      </w:r>
    </w:p>
    <w:p/>
    <w:p>
      <w:r>
        <w:rPr>
          <w:b/>
          <w:sz w:val="20"/>
        </w:rPr>
        <w:t>6. Return or Destruction of Materials</w:t>
      </w:r>
    </w:p>
    <w:p>
      <w:r>
        <w:rPr>
          <w:b w:val="0"/>
          <w:sz w:val="20"/>
        </w:rPr>
        <w:t>Upon termination of this Agreement or upon written request of the Disclosing Party, the Receiving Party shall promptly return or destroy all materials containing Confidential Information, including all copies, summaries, or extracts thereof, and certify in writing such return or destruction.</w:t>
      </w:r>
    </w:p>
    <w:p/>
    <w:p>
      <w:r>
        <w:rPr>
          <w:b/>
          <w:sz w:val="20"/>
        </w:rPr>
        <w:t>7. No License or Ownership Rights</w:t>
      </w:r>
    </w:p>
    <w:p>
      <w:r>
        <w:rPr>
          <w:b w:val="0"/>
          <w:sz w:val="20"/>
        </w:rPr>
        <w:t>Nothing in this Agreement grants the Receiving Party any rights, by license or otherwise, to any Confidential Information except as expressly set forth herein. All Confidential Information remains the sole property of the Disclosing Party.</w:t>
      </w:r>
    </w:p>
    <w:p/>
    <w:p>
      <w:r>
        <w:rPr>
          <w:b/>
          <w:sz w:val="20"/>
        </w:rPr>
        <w:t>8. Disclaimer of Warranty</w:t>
      </w:r>
    </w:p>
    <w:p>
      <w:r>
        <w:rPr>
          <w:b w:val="0"/>
          <w:sz w:val="20"/>
        </w:rPr>
        <w:t>All Confidential Information is provided "AS IS." The Disclosing Party makes no warranties, express or implied, regarding the accuracy, completeness, or performance of the Confidential Information.</w:t>
      </w:r>
    </w:p>
    <w:p/>
    <w:p>
      <w:r>
        <w:rPr>
          <w:b/>
          <w:sz w:val="20"/>
        </w:rPr>
        <w:t>9. Remedies</w:t>
      </w:r>
    </w:p>
    <w:p>
      <w:r>
        <w:rPr>
          <w:b w:val="0"/>
          <w:sz w:val="20"/>
        </w:rPr>
        <w:t>The Receiving Party acknowledges that any unauthorized disclosure or use of Confidential Information may cause irreparable harm to the Disclosing Party for which monetary damages may be insufficient. Therefore, the Disclosing Party shall be entitled to seek injunctive relief, in addition to any other rights or remedies available at law or in equity, without the necessity of posting bond or proving actual damages.</w:t>
      </w:r>
    </w:p>
    <w:p/>
    <w:p>
      <w:r>
        <w:rPr>
          <w:b/>
          <w:sz w:val="20"/>
        </w:rPr>
        <w:t>10. Governing Law and Jurisdiction</w:t>
      </w:r>
    </w:p>
    <w:p>
      <w:r>
        <w:rPr>
          <w:b w:val="0"/>
          <w:sz w:val="20"/>
        </w:rPr>
        <w:t>This Agreement shall be governed by and construed in accordance with the laws of Canada and the applicable province or territory, without giving effect to conflict of laws principles. The parties irrevocably submit to the exclusive jurisdiction of the courts located in the applicable province or territory for any disputes arising out of or relating to this Agreement.</w:t>
      </w:r>
    </w:p>
    <w:p/>
    <w:p>
      <w:r>
        <w:rPr>
          <w:b/>
          <w:sz w:val="20"/>
        </w:rPr>
        <w:t>11. Entire Agreement</w:t>
      </w:r>
    </w:p>
    <w:p>
      <w:r>
        <w:rPr>
          <w:b w:val="0"/>
          <w:sz w:val="20"/>
        </w:rPr>
        <w:t>This Agreement constitutes the entire understanding between the parties regarding its subject matter and supersedes all prior discussions, agreements, or understandings of any kind. Any modifications or amendments must be in writing and signed by authorized representatives of both parties.</w:t>
      </w:r>
    </w:p>
    <w:p/>
    <w:p>
      <w:r>
        <w:rPr>
          <w:b/>
          <w:sz w:val="20"/>
        </w:rPr>
        <w:t>12. Severability</w:t>
      </w:r>
    </w:p>
    <w:p>
      <w:r>
        <w:rPr>
          <w:b w:val="0"/>
          <w:sz w:val="20"/>
        </w:rPr>
        <w:t>If any provision of this Agreement is held to be invalid or unenforceable by a court of competent jurisdiction, the remaining provisions shall remain in full force and effect.</w:t>
      </w:r>
    </w:p>
    <w:p/>
    <w:p>
      <w:r>
        <w:rPr>
          <w:b/>
          <w:sz w:val="20"/>
        </w:rPr>
        <w:t>13. Waiver</w:t>
      </w:r>
    </w:p>
    <w:p>
      <w:r>
        <w:rPr>
          <w:b w:val="0"/>
          <w:sz w:val="20"/>
        </w:rPr>
        <w:t>No failure or delay by either party in exercising any right or remedy under this Agreement shall operate as a waiver thereof, nor shall any single or partial exercise of any right or remedy preclude any other or further exercise thereof.</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https://docstemplates-ca.com/nda-contract/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nda-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