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PAD AGREEMENT</w:t>
      </w:r>
    </w:p>
    <w:p/>
    <w:p>
      <w:r>
        <w:rPr>
          <w:b/>
          <w:sz w:val="20"/>
        </w:rPr>
        <w:t>This PAD Agreement (the “Agreement”) is entered into by and between:</w:t>
      </w:r>
    </w:p>
    <w:p>
      <w:r>
        <w:rPr>
          <w:b w:val="0"/>
          <w:sz w:val="20"/>
        </w:rPr>
        <w:t>Payee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Payer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Authorization</w:t>
      </w:r>
    </w:p>
    <w:p>
      <w:r>
        <w:rPr>
          <w:b w:val="0"/>
          <w:sz w:val="20"/>
        </w:rPr>
        <w:t>The Payer authorizes the Payee, and the Payee’s financial institution to withdraw payments from the Payer’s bank account via Pre-Authorized Debit (PAD) in accordance with the terms set forth herein. This authorization is provided for the purpose of paying amounts owed by the Payer to the Payee.</w:t>
      </w:r>
    </w:p>
    <w:p/>
    <w:p>
      <w:r>
        <w:rPr>
          <w:b/>
          <w:sz w:val="20"/>
        </w:rPr>
        <w:t>2. Payment Details</w:t>
      </w:r>
    </w:p>
    <w:p>
      <w:r>
        <w:rPr>
          <w:b w:val="0"/>
          <w:sz w:val="20"/>
        </w:rPr>
        <w:t>Payment Amount: _________________________________________________________</w:t>
      </w:r>
    </w:p>
    <w:p>
      <w:r>
        <w:rPr>
          <w:b w:val="0"/>
          <w:sz w:val="20"/>
        </w:rPr>
        <w:t>Payment Frequency (e.g., monthly, weekly): ____________________________________</w:t>
      </w:r>
    </w:p>
    <w:p>
      <w:r>
        <w:rPr>
          <w:b w:val="0"/>
          <w:sz w:val="20"/>
        </w:rPr>
        <w:t>Start Date of PAD: ______________________________________________________</w:t>
      </w:r>
    </w:p>
    <w:p>
      <w:r>
        <w:rPr>
          <w:b w:val="0"/>
          <w:sz w:val="20"/>
        </w:rPr>
        <w:t>Account Information:</w:t>
      </w:r>
    </w:p>
    <w:p>
      <w:r>
        <w:rPr>
          <w:b w:val="0"/>
          <w:sz w:val="20"/>
        </w:rPr>
        <w:t>Financial Institution: ____________________________________________________</w:t>
      </w:r>
    </w:p>
    <w:p>
      <w:r>
        <w:rPr>
          <w:b w:val="0"/>
          <w:sz w:val="20"/>
        </w:rPr>
        <w:t>Branch Number (Transit): _________________________________________________</w:t>
      </w:r>
    </w:p>
    <w:p>
      <w:r>
        <w:rPr>
          <w:b w:val="0"/>
          <w:sz w:val="20"/>
        </w:rPr>
        <w:t>Institution Number: ______________________________________________________</w:t>
      </w:r>
    </w:p>
    <w:p>
      <w:r>
        <w:rPr>
          <w:b w:val="0"/>
          <w:sz w:val="20"/>
        </w:rPr>
        <w:t>Account Number: _________________________________________________________</w:t>
      </w:r>
    </w:p>
    <w:p/>
    <w:p>
      <w:r>
        <w:rPr>
          <w:b/>
          <w:sz w:val="20"/>
        </w:rPr>
        <w:t>3. Terms of Payment</w:t>
      </w:r>
    </w:p>
    <w:p>
      <w:r>
        <w:rPr>
          <w:b w:val="0"/>
          <w:sz w:val="20"/>
        </w:rPr>
        <w:t>The Payee will notify the Payer in writing of the amount and due date of each PAD withdrawal at least ten (10) calendar days before the withdrawal date, except for fixed amount agreements where no change in amount occurs.</w:t>
      </w:r>
    </w:p>
    <w:p/>
    <w:p>
      <w:r>
        <w:rPr>
          <w:b/>
          <w:sz w:val="20"/>
        </w:rPr>
        <w:t>4. Cancellation</w:t>
      </w:r>
    </w:p>
    <w:p>
      <w:r>
        <w:rPr>
          <w:b w:val="0"/>
          <w:sz w:val="20"/>
        </w:rPr>
        <w:t>The Payer may revoke this authorization at any time by providing written notice to the Payee at least ten (10) business days before the next scheduled PAD withdrawal. Revocation does not affect the Payer’s obligation to pay amounts owing to the Payee prior to revocation.</w:t>
      </w:r>
    </w:p>
    <w:p/>
    <w:p>
      <w:r>
        <w:rPr>
          <w:b/>
          <w:sz w:val="20"/>
        </w:rPr>
        <w:t>5. Refunds</w:t>
      </w:r>
    </w:p>
    <w:p>
      <w:r>
        <w:rPr>
          <w:b w:val="0"/>
          <w:sz w:val="20"/>
        </w:rPr>
        <w:t>The Payer has certain recourse rights if any debit does not comply with this agreement. To obtain a refund, the Payer must contact their financial institution within ninety (90) calendar days following the debit date. The Payer waives any further claim against the Payee with respect to the amount of the refunded debit.</w:t>
      </w:r>
    </w:p>
    <w:p/>
    <w:p>
      <w:r>
        <w:rPr>
          <w:b/>
          <w:sz w:val="20"/>
        </w:rPr>
        <w:t>6. Responsibility and Liability</w:t>
      </w:r>
    </w:p>
    <w:p>
      <w:r>
        <w:rPr>
          <w:b w:val="0"/>
          <w:sz w:val="20"/>
        </w:rPr>
        <w:t>The Payee agrees to comply with the Canadian Payments Association's rules governing PADs. The Payer is responsible to ensure sufficient funds are available in the account on the withdrawal date. The Payee shall not be held liable for any fees or charges arising from insufficient funds or other banking issues on the Payer’s account.</w:t>
      </w:r>
    </w:p>
    <w:p/>
    <w:p>
      <w:r>
        <w:rPr>
          <w:b/>
          <w:sz w:val="20"/>
        </w:rPr>
        <w:t>7. Changes to Agreement</w:t>
      </w:r>
    </w:p>
    <w:p>
      <w:r>
        <w:rPr>
          <w:b w:val="0"/>
          <w:sz w:val="20"/>
        </w:rPr>
        <w:t>Any changes to the terms of this Agreement, including payment amount and frequency, must be agreed upon in writing by both parties.</w:t>
      </w:r>
    </w:p>
    <w:p/>
    <w:p>
      <w:r>
        <w:rPr>
          <w:b/>
          <w:sz w:val="20"/>
        </w:rPr>
        <w:t>8. Governing Law</w:t>
      </w:r>
    </w:p>
    <w:p>
      <w:r>
        <w:rPr>
          <w:b w:val="0"/>
          <w:sz w:val="20"/>
        </w:rPr>
        <w:t>This Agreement shall be governed by and construed in accordance with the laws of the Province of _______________ and the federal laws of Canada applicable therein.</w:t>
      </w:r>
    </w:p>
    <w:p/>
    <w:p>
      <w:r>
        <w:rPr>
          <w:b/>
          <w:sz w:val="20"/>
        </w:rPr>
        <w:t>9. Confidentiality</w:t>
      </w:r>
    </w:p>
    <w:p>
      <w:r>
        <w:rPr>
          <w:b w:val="0"/>
          <w:sz w:val="20"/>
        </w:rPr>
        <w:t>The Payee shall keep all personal and banking information of the Payer confidential, except as required for the administration of this PAD Agreement or as required by law.</w:t>
      </w:r>
    </w:p>
    <w:p/>
    <w:p>
      <w:r>
        <w:rPr>
          <w:b/>
          <w:sz w:val="20"/>
        </w:rPr>
        <w:t>10. Indemnity</w:t>
      </w:r>
    </w:p>
    <w:p>
      <w:r>
        <w:rPr>
          <w:b w:val="0"/>
          <w:sz w:val="20"/>
        </w:rPr>
        <w:t>The Payer agrees to indemnify and hold harmless the Payee against any damages, losses, claims, or expenses arising out of any unauthorized or fraudulent use of this PAD Agreement by the Payer, except to the extent caused by the Payee’s negligence or willful misconduct.</w:t>
      </w:r>
    </w:p>
    <w:p/>
    <w:p>
      <w:r>
        <w:rPr>
          <w:b/>
          <w:sz w:val="20"/>
        </w:rPr>
        <w:t>11. Notices</w:t>
      </w:r>
    </w:p>
    <w:p>
      <w:r>
        <w:rPr>
          <w:b w:val="0"/>
          <w:sz w:val="20"/>
        </w:rPr>
        <w:t>Any notices under this Agreement shall be in writing and delivered personally, by mail, or by electronic means to the addresses provided by the parties.</w:t>
      </w:r>
    </w:p>
    <w:p/>
    <w:p>
      <w:r>
        <w:rPr>
          <w:b/>
          <w:sz w:val="20"/>
        </w:rPr>
        <w:t>12. Entire Agreement</w:t>
      </w:r>
    </w:p>
    <w:p>
      <w:r>
        <w:rPr>
          <w:b w:val="0"/>
          <w:sz w:val="20"/>
        </w:rPr>
        <w:t>This Agreement constitutes the entire agreement between the parties regarding the PAD and supersedes all prior understandings, agreements or representations, written or oral.</w:t>
      </w:r>
    </w:p>
    <w:p/>
    <w:p/>
    <w:p>
      <w:pPr>
        <w:jc w:val="center"/>
      </w:pPr>
      <w:r>
        <w:rPr>
          <w:b w:val="0"/>
          <w:sz w:val="20"/>
        </w:rPr>
        <w:t>IN WITNESS WHEREOF, the parties hereto have executed this PAD Agreement as of the date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PAYEE</w:t>
            </w:r>
          </w:p>
        </w:tc>
        <w:tc>
          <w:tcPr>
            <w:tcW w:type="dxa" w:w="4986"/>
            <w:tcBorders>
              <w:top w:val="nil"/>
              <w:left w:val="nil"/>
              <w:bottom w:val="nil"/>
              <w:right w:val="nil"/>
              <w:insideH w:val="nil"/>
              <w:insideV w:val="nil"/>
            </w:tcBorders>
          </w:tcPr>
          <w:p>
            <w:pPr>
              <w:jc w:val="center"/>
            </w:pPr>
            <w:r>
              <w:t>PAYER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https://docstemplates-ca.com/pad-agreement/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ad-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